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0C8" w:rsidRPr="003A7B9A" w:rsidRDefault="004D40C8" w:rsidP="004D40C8"/>
    <w:tbl>
      <w:tblPr>
        <w:tblW w:w="0" w:type="auto"/>
        <w:tblLook w:val="00A0" w:firstRow="1" w:lastRow="0" w:firstColumn="1" w:lastColumn="0" w:noHBand="0" w:noVBand="0"/>
      </w:tblPr>
      <w:tblGrid>
        <w:gridCol w:w="4066"/>
        <w:gridCol w:w="234"/>
        <w:gridCol w:w="4222"/>
      </w:tblGrid>
      <w:tr w:rsidR="004D40C8" w:rsidTr="004D40C8">
        <w:tc>
          <w:tcPr>
            <w:tcW w:w="4442" w:type="dxa"/>
            <w:vAlign w:val="center"/>
            <w:hideMark/>
          </w:tcPr>
          <w:p w:rsidR="004D40C8" w:rsidRDefault="004D40C8">
            <w:pPr>
              <w:pStyle w:val="20"/>
              <w:shd w:val="clear" w:color="auto" w:fill="auto"/>
              <w:tabs>
                <w:tab w:val="left" w:pos="5011"/>
              </w:tabs>
              <w:spacing w:line="211" w:lineRule="exact"/>
              <w:rPr>
                <w:rFonts w:eastAsia="Times New Roman"/>
                <w:color w:val="000000"/>
                <w:sz w:val="24"/>
                <w:szCs w:val="24"/>
                <w:lang w:val="en-US"/>
              </w:rPr>
            </w:pPr>
            <w:r>
              <w:rPr>
                <w:noProof/>
                <w:lang w:eastAsia="el-GR"/>
              </w:rPr>
              <w:drawing>
                <wp:anchor distT="0" distB="0" distL="63500" distR="63500" simplePos="0" relativeHeight="251658240" behindDoc="1" locked="0" layoutInCell="1" allowOverlap="1">
                  <wp:simplePos x="0" y="0"/>
                  <wp:positionH relativeFrom="margin">
                    <wp:posOffset>1170940</wp:posOffset>
                  </wp:positionH>
                  <wp:positionV relativeFrom="margin">
                    <wp:posOffset>-11430</wp:posOffset>
                  </wp:positionV>
                  <wp:extent cx="433070" cy="438785"/>
                  <wp:effectExtent l="19050" t="0" r="5080" b="0"/>
                  <wp:wrapTight wrapText="bothSides">
                    <wp:wrapPolygon edited="0">
                      <wp:start x="-950" y="0"/>
                      <wp:lineTo x="-950" y="20631"/>
                      <wp:lineTo x="21853" y="20631"/>
                      <wp:lineTo x="21853" y="0"/>
                      <wp:lineTo x="-950" y="0"/>
                    </wp:wrapPolygon>
                  </wp:wrapTight>
                  <wp:docPr id="2"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5"/>
                          <a:srcRect/>
                          <a:stretch>
                            <a:fillRect/>
                          </a:stretch>
                        </pic:blipFill>
                        <pic:spPr bwMode="auto">
                          <a:xfrm>
                            <a:off x="0" y="0"/>
                            <a:ext cx="433070" cy="438785"/>
                          </a:xfrm>
                          <a:prstGeom prst="rect">
                            <a:avLst/>
                          </a:prstGeom>
                          <a:noFill/>
                        </pic:spPr>
                      </pic:pic>
                    </a:graphicData>
                  </a:graphic>
                </wp:anchor>
              </w:drawing>
            </w:r>
          </w:p>
        </w:tc>
        <w:tc>
          <w:tcPr>
            <w:tcW w:w="236" w:type="dxa"/>
          </w:tcPr>
          <w:p w:rsidR="004D40C8" w:rsidRDefault="004D40C8">
            <w:pPr>
              <w:pStyle w:val="20"/>
              <w:tabs>
                <w:tab w:val="left" w:pos="5011"/>
              </w:tabs>
              <w:spacing w:line="211" w:lineRule="exact"/>
              <w:ind w:left="1587"/>
              <w:jc w:val="right"/>
              <w:rPr>
                <w:rFonts w:eastAsia="Times New Roman"/>
                <w:color w:val="000000"/>
                <w:sz w:val="24"/>
                <w:szCs w:val="24"/>
              </w:rPr>
            </w:pPr>
          </w:p>
        </w:tc>
        <w:tc>
          <w:tcPr>
            <w:tcW w:w="4725" w:type="dxa"/>
          </w:tcPr>
          <w:p w:rsidR="004D40C8" w:rsidRDefault="004D40C8">
            <w:pPr>
              <w:pStyle w:val="20"/>
              <w:shd w:val="clear" w:color="auto" w:fill="auto"/>
              <w:ind w:right="120"/>
              <w:rPr>
                <w:rFonts w:eastAsia="Times New Roman"/>
                <w:color w:val="000000"/>
                <w:sz w:val="24"/>
                <w:szCs w:val="24"/>
                <w:lang w:eastAsia="el-GR"/>
              </w:rPr>
            </w:pPr>
          </w:p>
          <w:p w:rsidR="004D40C8" w:rsidRDefault="004D40C8">
            <w:pPr>
              <w:pStyle w:val="20"/>
              <w:shd w:val="clear" w:color="auto" w:fill="auto"/>
              <w:ind w:right="120"/>
              <w:rPr>
                <w:rFonts w:eastAsia="Times New Roman"/>
                <w:color w:val="000000"/>
                <w:sz w:val="24"/>
                <w:szCs w:val="24"/>
              </w:rPr>
            </w:pPr>
          </w:p>
          <w:p w:rsidR="004D40C8" w:rsidRPr="00944571" w:rsidRDefault="001C48E6">
            <w:pPr>
              <w:pStyle w:val="20"/>
              <w:shd w:val="clear" w:color="auto" w:fill="auto"/>
              <w:ind w:right="120"/>
              <w:rPr>
                <w:rFonts w:eastAsia="Times New Roman"/>
                <w:color w:val="000000"/>
                <w:sz w:val="24"/>
                <w:szCs w:val="24"/>
                <w:lang w:val="en-US"/>
              </w:rPr>
            </w:pPr>
            <w:r>
              <w:rPr>
                <w:rFonts w:eastAsia="Times New Roman"/>
                <w:color w:val="000000"/>
                <w:sz w:val="24"/>
                <w:szCs w:val="24"/>
              </w:rPr>
              <w:t xml:space="preserve">        </w:t>
            </w:r>
            <w:r w:rsidR="00621090">
              <w:rPr>
                <w:rFonts w:eastAsia="Times New Roman"/>
                <w:color w:val="000000"/>
                <w:sz w:val="24"/>
                <w:szCs w:val="24"/>
              </w:rPr>
              <w:t xml:space="preserve">Λιτόχωρο, </w:t>
            </w:r>
            <w:r w:rsidR="004A4F4D">
              <w:rPr>
                <w:rFonts w:eastAsia="Times New Roman"/>
                <w:color w:val="000000"/>
                <w:sz w:val="24"/>
                <w:szCs w:val="24"/>
                <w:lang w:val="en-US"/>
              </w:rPr>
              <w:t>04-03-2026</w:t>
            </w:r>
          </w:p>
          <w:p w:rsidR="004D40C8" w:rsidRPr="00F61AD1" w:rsidRDefault="004D40C8">
            <w:pPr>
              <w:pStyle w:val="20"/>
              <w:shd w:val="clear" w:color="auto" w:fill="auto"/>
              <w:ind w:right="120"/>
              <w:rPr>
                <w:rFonts w:eastAsia="Times New Roman"/>
                <w:color w:val="000000"/>
                <w:sz w:val="24"/>
                <w:szCs w:val="24"/>
              </w:rPr>
            </w:pPr>
          </w:p>
          <w:p w:rsidR="004D40C8" w:rsidRPr="00C60B86" w:rsidRDefault="00F61AD1" w:rsidP="007E620F">
            <w:pPr>
              <w:pStyle w:val="20"/>
              <w:shd w:val="clear" w:color="auto" w:fill="auto"/>
              <w:tabs>
                <w:tab w:val="left" w:pos="5011"/>
              </w:tabs>
              <w:spacing w:line="211" w:lineRule="exact"/>
              <w:rPr>
                <w:rFonts w:eastAsia="Times New Roman"/>
                <w:color w:val="000000"/>
                <w:sz w:val="24"/>
                <w:szCs w:val="24"/>
                <w:lang w:val="en-US"/>
              </w:rPr>
            </w:pPr>
            <w:r>
              <w:rPr>
                <w:rFonts w:eastAsia="Times New Roman"/>
                <w:color w:val="000000"/>
                <w:sz w:val="24"/>
                <w:szCs w:val="24"/>
              </w:rPr>
              <w:t xml:space="preserve">       Αρ. Πρωτ. </w:t>
            </w:r>
            <w:r w:rsidR="006E2806">
              <w:rPr>
                <w:rFonts w:eastAsia="Times New Roman"/>
                <w:color w:val="000000"/>
                <w:sz w:val="24"/>
                <w:szCs w:val="24"/>
              </w:rPr>
              <w:t>:</w:t>
            </w:r>
            <w:r w:rsidR="001C48E6">
              <w:rPr>
                <w:rFonts w:eastAsia="Times New Roman"/>
                <w:color w:val="000000"/>
                <w:sz w:val="24"/>
                <w:szCs w:val="24"/>
              </w:rPr>
              <w:t xml:space="preserve">  </w:t>
            </w:r>
            <w:r w:rsidR="004A4F4D">
              <w:rPr>
                <w:rFonts w:eastAsia="Times New Roman"/>
                <w:color w:val="000000"/>
                <w:sz w:val="24"/>
                <w:szCs w:val="24"/>
              </w:rPr>
              <w:t>54</w:t>
            </w:r>
          </w:p>
        </w:tc>
      </w:tr>
      <w:tr w:rsidR="004D40C8" w:rsidTr="004D40C8">
        <w:tc>
          <w:tcPr>
            <w:tcW w:w="4442" w:type="dxa"/>
            <w:vMerge w:val="restart"/>
            <w:vAlign w:val="center"/>
          </w:tcPr>
          <w:p w:rsidR="004D40C8" w:rsidRPr="00B47164" w:rsidRDefault="004D40C8">
            <w:pPr>
              <w:pStyle w:val="20"/>
              <w:shd w:val="clear" w:color="auto" w:fill="auto"/>
              <w:tabs>
                <w:tab w:val="left" w:pos="5011"/>
              </w:tabs>
              <w:spacing w:line="211" w:lineRule="exact"/>
              <w:jc w:val="center"/>
              <w:rPr>
                <w:rFonts w:eastAsia="Times New Roman"/>
                <w:color w:val="000000"/>
                <w:sz w:val="22"/>
                <w:szCs w:val="22"/>
                <w:lang w:eastAsia="el-GR"/>
              </w:rPr>
            </w:pPr>
            <w:r w:rsidRPr="00B47164">
              <w:rPr>
                <w:rFonts w:eastAsia="Times New Roman"/>
                <w:color w:val="000000"/>
                <w:sz w:val="22"/>
                <w:szCs w:val="22"/>
              </w:rPr>
              <w:t>ΕΛΛΗΝΙΚΗ ΔΗΜΟΚΡΑΤΙΑ</w:t>
            </w:r>
          </w:p>
          <w:p w:rsidR="004D40C8" w:rsidRPr="00B47164" w:rsidRDefault="004D40C8">
            <w:pPr>
              <w:pStyle w:val="20"/>
              <w:shd w:val="clear" w:color="auto" w:fill="auto"/>
              <w:tabs>
                <w:tab w:val="left" w:pos="6926"/>
              </w:tabs>
              <w:spacing w:line="211" w:lineRule="exact"/>
              <w:jc w:val="center"/>
              <w:rPr>
                <w:rFonts w:eastAsia="Times New Roman"/>
                <w:color w:val="000000"/>
                <w:sz w:val="22"/>
                <w:szCs w:val="22"/>
              </w:rPr>
            </w:pPr>
            <w:r w:rsidRPr="00B47164">
              <w:rPr>
                <w:rFonts w:eastAsia="Times New Roman"/>
                <w:color w:val="000000"/>
                <w:sz w:val="22"/>
                <w:szCs w:val="22"/>
              </w:rPr>
              <w:t>ΥΠΟΥΡΓΕΙΟ ΠΑΙΔΕΙΑΣ</w:t>
            </w:r>
          </w:p>
          <w:p w:rsidR="004D40C8" w:rsidRPr="00B47164" w:rsidRDefault="004D40C8" w:rsidP="001C1746">
            <w:pPr>
              <w:pStyle w:val="NoSpacing"/>
              <w:rPr>
                <w:rFonts w:ascii="Times New Roman" w:hAnsi="Times New Roman" w:cs="Times New Roman"/>
                <w:b/>
                <w:sz w:val="22"/>
                <w:szCs w:val="22"/>
              </w:rPr>
            </w:pPr>
            <w:r w:rsidRPr="00B47164">
              <w:rPr>
                <w:rFonts w:ascii="Times New Roman" w:hAnsi="Times New Roman" w:cs="Times New Roman"/>
                <w:b/>
                <w:sz w:val="22"/>
                <w:szCs w:val="22"/>
              </w:rPr>
              <w:t>ΘΡΗΣΚΕΥΜΑΤΩΝ</w:t>
            </w:r>
            <w:r w:rsidR="001C1746">
              <w:rPr>
                <w:rFonts w:ascii="Times New Roman" w:hAnsi="Times New Roman" w:cs="Times New Roman"/>
                <w:b/>
                <w:sz w:val="22"/>
                <w:szCs w:val="22"/>
              </w:rPr>
              <w:t xml:space="preserve"> &amp; ΑΘΛΗΤΙΣΜΟΥ</w:t>
            </w:r>
          </w:p>
          <w:p w:rsidR="004D40C8" w:rsidRPr="00B47164" w:rsidRDefault="004D40C8">
            <w:pPr>
              <w:pStyle w:val="NoSpacing"/>
              <w:jc w:val="center"/>
              <w:rPr>
                <w:rStyle w:val="27"/>
                <w:sz w:val="22"/>
                <w:szCs w:val="22"/>
              </w:rPr>
            </w:pPr>
            <w:r w:rsidRPr="00B47164">
              <w:rPr>
                <w:rStyle w:val="27"/>
                <w:bCs w:val="0"/>
                <w:sz w:val="22"/>
                <w:szCs w:val="22"/>
              </w:rPr>
              <w:t>ΠΕΡΙΦΕΡΕΙΑΚΗ Δ/ΝΣΗ Π/ΘΜΙΑΣ &amp; Δ/ΘΜΙΑΣ ΕΚΠ/ΣΗΣ ΚΕΝΤΡΙΚΗΣ ΜΑΚΕΔΟΝΙΑΣ</w:t>
            </w:r>
          </w:p>
          <w:p w:rsidR="004D40C8" w:rsidRPr="00B47164" w:rsidRDefault="004D40C8">
            <w:pPr>
              <w:pStyle w:val="NoSpacing"/>
              <w:jc w:val="center"/>
              <w:rPr>
                <w:sz w:val="22"/>
                <w:szCs w:val="22"/>
              </w:rPr>
            </w:pPr>
            <w:r w:rsidRPr="00B47164">
              <w:rPr>
                <w:rFonts w:ascii="Times New Roman" w:hAnsi="Times New Roman" w:cs="Times New Roman"/>
                <w:b/>
                <w:sz w:val="22"/>
                <w:szCs w:val="22"/>
              </w:rPr>
              <w:t>ΓΕΝΙΚΟ ΛΥΚΕΙΟ ΛΙΤΟΧΩΡΟΥ</w:t>
            </w:r>
          </w:p>
          <w:p w:rsidR="004D40C8" w:rsidRPr="00B47164" w:rsidRDefault="004D40C8">
            <w:pPr>
              <w:pStyle w:val="NoSpacing"/>
              <w:jc w:val="center"/>
              <w:rPr>
                <w:rFonts w:ascii="Times New Roman" w:hAnsi="Times New Roman" w:cs="Times New Roman"/>
                <w:b/>
                <w:sz w:val="22"/>
                <w:szCs w:val="22"/>
              </w:rPr>
            </w:pPr>
            <w:r w:rsidRPr="00B47164">
              <w:rPr>
                <w:rFonts w:ascii="Times New Roman" w:hAnsi="Times New Roman" w:cs="Times New Roman"/>
                <w:b/>
                <w:sz w:val="22"/>
                <w:szCs w:val="22"/>
              </w:rPr>
              <w:t>ΛΙΤΟΧΩΡΟ  Ν. ΠΙΕΡΙΑΣ 60200</w:t>
            </w:r>
          </w:p>
          <w:p w:rsidR="004D40C8" w:rsidRPr="00B47164" w:rsidRDefault="001C1746">
            <w:pPr>
              <w:pStyle w:val="NoSpacing"/>
              <w:jc w:val="center"/>
              <w:rPr>
                <w:rFonts w:ascii="Times New Roman" w:hAnsi="Times New Roman" w:cs="Times New Roman"/>
                <w:b/>
                <w:sz w:val="22"/>
                <w:szCs w:val="22"/>
              </w:rPr>
            </w:pPr>
            <w:r>
              <w:rPr>
                <w:rFonts w:ascii="Times New Roman" w:hAnsi="Times New Roman" w:cs="Times New Roman"/>
                <w:b/>
                <w:sz w:val="22"/>
                <w:szCs w:val="22"/>
              </w:rPr>
              <w:t xml:space="preserve">Τηλ: 2352081261 </w:t>
            </w:r>
          </w:p>
          <w:p w:rsidR="00BF658F" w:rsidRPr="00B47164" w:rsidRDefault="001C1746">
            <w:pPr>
              <w:pStyle w:val="NoSpacing"/>
              <w:jc w:val="center"/>
              <w:rPr>
                <w:rFonts w:ascii="Times New Roman" w:hAnsi="Times New Roman" w:cs="Times New Roman"/>
                <w:b/>
                <w:sz w:val="22"/>
                <w:szCs w:val="22"/>
              </w:rPr>
            </w:pPr>
            <w:r>
              <w:rPr>
                <w:rFonts w:ascii="Times New Roman" w:hAnsi="Times New Roman" w:cs="Times New Roman"/>
                <w:b/>
                <w:sz w:val="22"/>
                <w:szCs w:val="22"/>
              </w:rPr>
              <w:t>Πληροφορίες: Τσιαργαλή Μεταξία</w:t>
            </w:r>
          </w:p>
          <w:p w:rsidR="004D40C8" w:rsidRDefault="004D40C8">
            <w:pPr>
              <w:pStyle w:val="NoSpacing"/>
              <w:jc w:val="center"/>
              <w:rPr>
                <w:rFonts w:ascii="Times New Roman" w:hAnsi="Times New Roman" w:cs="Times New Roman"/>
                <w:i/>
              </w:rPr>
            </w:pPr>
          </w:p>
          <w:p w:rsidR="004D40C8" w:rsidRDefault="004D40C8">
            <w:pPr>
              <w:pStyle w:val="NoSpacing"/>
              <w:jc w:val="center"/>
              <w:rPr>
                <w:rFonts w:ascii="Times New Roman" w:hAnsi="Times New Roman" w:cs="Times New Roman"/>
                <w:lang w:val="en-US"/>
              </w:rPr>
            </w:pPr>
          </w:p>
        </w:tc>
        <w:tc>
          <w:tcPr>
            <w:tcW w:w="236" w:type="dxa"/>
          </w:tcPr>
          <w:p w:rsidR="004D40C8" w:rsidRDefault="004D40C8">
            <w:pPr>
              <w:pStyle w:val="20"/>
              <w:shd w:val="clear" w:color="auto" w:fill="auto"/>
              <w:tabs>
                <w:tab w:val="left" w:pos="6926"/>
              </w:tabs>
              <w:spacing w:line="211" w:lineRule="exact"/>
              <w:jc w:val="left"/>
              <w:rPr>
                <w:rFonts w:eastAsia="Times New Roman"/>
                <w:color w:val="000000"/>
                <w:sz w:val="24"/>
                <w:szCs w:val="24"/>
                <w:lang w:val="en-US"/>
              </w:rPr>
            </w:pPr>
          </w:p>
        </w:tc>
        <w:tc>
          <w:tcPr>
            <w:tcW w:w="4725" w:type="dxa"/>
          </w:tcPr>
          <w:p w:rsidR="004D40C8" w:rsidRDefault="004D40C8">
            <w:pPr>
              <w:pStyle w:val="20"/>
              <w:tabs>
                <w:tab w:val="left" w:pos="6926"/>
              </w:tabs>
              <w:spacing w:line="211" w:lineRule="exact"/>
              <w:ind w:left="552"/>
              <w:jc w:val="left"/>
              <w:rPr>
                <w:rFonts w:eastAsia="Times New Roman"/>
                <w:color w:val="000000"/>
                <w:sz w:val="24"/>
                <w:szCs w:val="24"/>
                <w:lang w:val="en-US"/>
              </w:rPr>
            </w:pPr>
          </w:p>
        </w:tc>
      </w:tr>
      <w:tr w:rsidR="004D40C8" w:rsidTr="004D40C8">
        <w:tc>
          <w:tcPr>
            <w:tcW w:w="0" w:type="auto"/>
            <w:vMerge/>
            <w:vAlign w:val="center"/>
            <w:hideMark/>
          </w:tcPr>
          <w:p w:rsidR="004D40C8" w:rsidRDefault="004D40C8">
            <w:pPr>
              <w:spacing w:after="0" w:line="240" w:lineRule="auto"/>
              <w:rPr>
                <w:rFonts w:ascii="Times New Roman" w:eastAsia="Courier New" w:hAnsi="Times New Roman"/>
                <w:color w:val="000000"/>
                <w:sz w:val="24"/>
                <w:szCs w:val="24"/>
                <w:lang w:val="en-US" w:eastAsia="el-GR"/>
              </w:rPr>
            </w:pPr>
          </w:p>
        </w:tc>
        <w:tc>
          <w:tcPr>
            <w:tcW w:w="236" w:type="dxa"/>
          </w:tcPr>
          <w:p w:rsidR="004D40C8" w:rsidRDefault="004D40C8">
            <w:pPr>
              <w:pStyle w:val="20"/>
              <w:shd w:val="clear" w:color="auto" w:fill="auto"/>
              <w:spacing w:after="272" w:line="211" w:lineRule="exact"/>
              <w:jc w:val="center"/>
              <w:rPr>
                <w:rFonts w:eastAsia="Times New Roman"/>
                <w:color w:val="000000"/>
                <w:sz w:val="24"/>
                <w:szCs w:val="24"/>
                <w:lang w:val="en-US"/>
              </w:rPr>
            </w:pPr>
          </w:p>
        </w:tc>
        <w:tc>
          <w:tcPr>
            <w:tcW w:w="4725" w:type="dxa"/>
            <w:hideMark/>
          </w:tcPr>
          <w:p w:rsidR="004D40C8" w:rsidRDefault="004D40C8">
            <w:pPr>
              <w:pStyle w:val="20"/>
              <w:shd w:val="clear" w:color="auto" w:fill="auto"/>
              <w:spacing w:after="272" w:line="211" w:lineRule="exact"/>
              <w:jc w:val="center"/>
              <w:rPr>
                <w:rFonts w:eastAsia="Times New Roman"/>
                <w:color w:val="000000"/>
                <w:sz w:val="24"/>
                <w:szCs w:val="24"/>
                <w:lang w:eastAsia="el-GR"/>
              </w:rPr>
            </w:pPr>
            <w:r>
              <w:rPr>
                <w:rFonts w:eastAsia="Times New Roman"/>
                <w:color w:val="000000"/>
                <w:sz w:val="24"/>
                <w:szCs w:val="24"/>
              </w:rPr>
              <w:t xml:space="preserve">  ΠΡΟΣ: ΔΙΕΥΘΥΝΣΗ Δ/ΘΜΙΑΣ ΕΚΠ/ΣΗΣ    </w:t>
            </w:r>
            <w:r>
              <w:rPr>
                <w:rFonts w:eastAsia="Times New Roman"/>
                <w:color w:val="000000"/>
                <w:sz w:val="24"/>
                <w:szCs w:val="24"/>
                <w:lang w:val="en-US"/>
              </w:rPr>
              <w:t>N</w:t>
            </w:r>
            <w:r>
              <w:rPr>
                <w:rFonts w:eastAsia="Times New Roman"/>
                <w:color w:val="000000"/>
                <w:sz w:val="24"/>
                <w:szCs w:val="24"/>
              </w:rPr>
              <w:t xml:space="preserve">. ΠΙΕΡΙΑΣ                  </w:t>
            </w:r>
          </w:p>
          <w:p w:rsidR="004D40C8" w:rsidRDefault="004D40C8">
            <w:pPr>
              <w:pStyle w:val="20"/>
              <w:shd w:val="clear" w:color="auto" w:fill="auto"/>
              <w:spacing w:after="272" w:line="211" w:lineRule="exact"/>
              <w:jc w:val="center"/>
              <w:rPr>
                <w:rFonts w:eastAsia="Times New Roman"/>
                <w:color w:val="000000"/>
                <w:sz w:val="24"/>
                <w:szCs w:val="24"/>
              </w:rPr>
            </w:pPr>
            <w:r>
              <w:rPr>
                <w:rFonts w:eastAsia="Times New Roman"/>
                <w:color w:val="000000"/>
                <w:sz w:val="24"/>
                <w:szCs w:val="24"/>
              </w:rPr>
              <w:t>(για ανάρτηση στην ιστοσελίδα της)</w:t>
            </w:r>
          </w:p>
          <w:p w:rsidR="004D40C8" w:rsidRDefault="004D40C8">
            <w:pPr>
              <w:pStyle w:val="20"/>
              <w:shd w:val="clear" w:color="auto" w:fill="auto"/>
              <w:spacing w:after="272" w:line="211" w:lineRule="exact"/>
              <w:jc w:val="center"/>
              <w:rPr>
                <w:rFonts w:eastAsia="Times New Roman"/>
                <w:color w:val="000000"/>
                <w:sz w:val="24"/>
                <w:szCs w:val="24"/>
              </w:rPr>
            </w:pPr>
          </w:p>
        </w:tc>
      </w:tr>
    </w:tbl>
    <w:p w:rsidR="004D40C8" w:rsidRDefault="00EE4262" w:rsidP="004D40C8">
      <w:pPr>
        <w:pStyle w:val="1"/>
        <w:spacing w:line="240" w:lineRule="auto"/>
        <w:ind w:right="-99" w:firstLine="0"/>
        <w:jc w:val="both"/>
        <w:rPr>
          <w:sz w:val="24"/>
          <w:szCs w:val="24"/>
          <w:lang w:eastAsia="el-GR"/>
        </w:rPr>
      </w:pPr>
      <w:r>
        <w:rPr>
          <w:sz w:val="24"/>
          <w:szCs w:val="24"/>
        </w:rPr>
        <w:t xml:space="preserve">            Θέμα</w:t>
      </w:r>
      <w:r w:rsidR="004D40C8">
        <w:rPr>
          <w:sz w:val="24"/>
          <w:szCs w:val="24"/>
        </w:rPr>
        <w:t xml:space="preserve">: «Πρόσκληση εκδήλωσης ενδιαφέροντος για </w:t>
      </w:r>
      <w:r w:rsidR="00944571">
        <w:rPr>
          <w:sz w:val="24"/>
          <w:szCs w:val="24"/>
        </w:rPr>
        <w:t xml:space="preserve">τριήμερη </w:t>
      </w:r>
      <w:r w:rsidR="006E2806">
        <w:rPr>
          <w:sz w:val="24"/>
          <w:szCs w:val="24"/>
        </w:rPr>
        <w:t xml:space="preserve"> </w:t>
      </w:r>
      <w:r w:rsidR="004D40C8">
        <w:rPr>
          <w:sz w:val="24"/>
          <w:szCs w:val="24"/>
        </w:rPr>
        <w:t xml:space="preserve">εκπαιδευτική εκδρομή </w:t>
      </w:r>
      <w:r w:rsidR="00843E45">
        <w:rPr>
          <w:sz w:val="24"/>
          <w:szCs w:val="24"/>
        </w:rPr>
        <w:t xml:space="preserve">της </w:t>
      </w:r>
      <w:r w:rsidR="00944571">
        <w:rPr>
          <w:sz w:val="24"/>
          <w:szCs w:val="24"/>
        </w:rPr>
        <w:t xml:space="preserve"> </w:t>
      </w:r>
      <w:r w:rsidR="004A4F4D">
        <w:rPr>
          <w:sz w:val="24"/>
          <w:szCs w:val="24"/>
        </w:rPr>
        <w:t>Α</w:t>
      </w:r>
      <w:r w:rsidR="00F61AD1">
        <w:rPr>
          <w:sz w:val="24"/>
          <w:szCs w:val="24"/>
        </w:rPr>
        <w:t>΄</w:t>
      </w:r>
      <w:r w:rsidR="00CC50C7">
        <w:rPr>
          <w:sz w:val="24"/>
          <w:szCs w:val="24"/>
        </w:rPr>
        <w:t>τάξης του Γενικού Λυκείου</w:t>
      </w:r>
      <w:r w:rsidR="00312745">
        <w:rPr>
          <w:sz w:val="24"/>
          <w:szCs w:val="24"/>
        </w:rPr>
        <w:t xml:space="preserve"> </w:t>
      </w:r>
      <w:r w:rsidR="004D40C8">
        <w:rPr>
          <w:sz w:val="24"/>
          <w:szCs w:val="24"/>
        </w:rPr>
        <w:t>Λιτοχώρου</w:t>
      </w:r>
      <w:r w:rsidR="004A4F4D">
        <w:rPr>
          <w:sz w:val="24"/>
          <w:szCs w:val="24"/>
        </w:rPr>
        <w:t xml:space="preserve"> στην Κομοτηνή-Αλεξανδούπολη </w:t>
      </w:r>
      <w:r w:rsidR="009F28F6">
        <w:rPr>
          <w:sz w:val="24"/>
          <w:szCs w:val="24"/>
        </w:rPr>
        <w:t xml:space="preserve"> στο πλ</w:t>
      </w:r>
      <w:r w:rsidR="00944571">
        <w:rPr>
          <w:sz w:val="24"/>
          <w:szCs w:val="24"/>
        </w:rPr>
        <w:t xml:space="preserve">αίσιο </w:t>
      </w:r>
      <w:r w:rsidR="00843E45">
        <w:rPr>
          <w:sz w:val="24"/>
          <w:szCs w:val="24"/>
        </w:rPr>
        <w:t>του αναλυτικού προγράμματος.</w:t>
      </w:r>
    </w:p>
    <w:p w:rsidR="00234D6F" w:rsidRPr="00E24F0F" w:rsidRDefault="004D40C8" w:rsidP="00234D6F">
      <w:pPr>
        <w:pStyle w:val="1"/>
        <w:spacing w:after="0" w:line="240" w:lineRule="auto"/>
        <w:ind w:left="16" w:right="-99" w:firstLine="16"/>
        <w:jc w:val="both"/>
        <w:rPr>
          <w:b w:val="0"/>
          <w:sz w:val="24"/>
          <w:szCs w:val="24"/>
        </w:rPr>
      </w:pPr>
      <w:r w:rsidRPr="00303AAE">
        <w:rPr>
          <w:b w:val="0"/>
          <w:sz w:val="24"/>
          <w:szCs w:val="24"/>
        </w:rPr>
        <w:t>Σύμφωνα με την Υπουργική Απόφαση</w:t>
      </w:r>
      <w:r w:rsidR="00F61AD1" w:rsidRPr="00303AAE">
        <w:rPr>
          <w:rStyle w:val="markedcontent"/>
          <w:sz w:val="24"/>
          <w:szCs w:val="24"/>
        </w:rPr>
        <w:t xml:space="preserve"> 20883/ΓΔ4, ΦΕΚ 456/13-02-2020, </w:t>
      </w:r>
      <w:r w:rsidR="004F1B08">
        <w:rPr>
          <w:rStyle w:val="markedcontent"/>
          <w:sz w:val="24"/>
          <w:szCs w:val="24"/>
        </w:rPr>
        <w:t>άρθρο 3 παρ.2</w:t>
      </w:r>
      <w:r w:rsidR="00F61AD1" w:rsidRPr="00303AAE">
        <w:rPr>
          <w:rStyle w:val="markedcontent"/>
          <w:sz w:val="24"/>
          <w:szCs w:val="24"/>
        </w:rPr>
        <w:t>,</w:t>
      </w:r>
      <w:r w:rsidRPr="00303AAE">
        <w:rPr>
          <w:b w:val="0"/>
          <w:sz w:val="24"/>
          <w:szCs w:val="24"/>
        </w:rPr>
        <w:t xml:space="preserve"> με θέμα «Εκδρομές-Μετακινήσεις μαθητών Δημοσίων και Ιδιωτικών σχολείων Δευτεροβάθμιας Εκπαίδευσης εντός και εκτός χώρας», το </w:t>
      </w:r>
      <w:r w:rsidRPr="00303AAE">
        <w:rPr>
          <w:sz w:val="24"/>
          <w:szCs w:val="24"/>
        </w:rPr>
        <w:t>ΓΕΝΙΚΟ ΛΥΚΕΙΟ ΛΙΤΟΧΩΡΟΥ</w:t>
      </w:r>
      <w:r w:rsidRPr="00303AAE">
        <w:rPr>
          <w:b w:val="0"/>
          <w:sz w:val="24"/>
          <w:szCs w:val="24"/>
        </w:rPr>
        <w:t xml:space="preserve"> προκηρύσσει </w:t>
      </w:r>
      <w:r w:rsidR="00EE4262" w:rsidRPr="00303AAE">
        <w:rPr>
          <w:b w:val="0"/>
          <w:sz w:val="24"/>
          <w:szCs w:val="24"/>
        </w:rPr>
        <w:t xml:space="preserve">πρόσκληση </w:t>
      </w:r>
      <w:r w:rsidRPr="00303AAE">
        <w:rPr>
          <w:b w:val="0"/>
          <w:sz w:val="24"/>
          <w:szCs w:val="24"/>
        </w:rPr>
        <w:t>εκδήλωση</w:t>
      </w:r>
      <w:r w:rsidR="00EE4262" w:rsidRPr="00303AAE">
        <w:rPr>
          <w:b w:val="0"/>
          <w:sz w:val="24"/>
          <w:szCs w:val="24"/>
        </w:rPr>
        <w:t>ς</w:t>
      </w:r>
      <w:r w:rsidRPr="00303AAE">
        <w:rPr>
          <w:b w:val="0"/>
          <w:sz w:val="24"/>
          <w:szCs w:val="24"/>
        </w:rPr>
        <w:t xml:space="preserve"> ενδιαφέροντος από Τουριστικά-Ταξιδιωτικά Γραφεία για την κατάθεση οικονομικής προσφοράς για τη διοργάνωση </w:t>
      </w:r>
      <w:r w:rsidR="004A4F4D">
        <w:rPr>
          <w:b w:val="0"/>
          <w:sz w:val="24"/>
          <w:szCs w:val="24"/>
        </w:rPr>
        <w:t>τριήμερης</w:t>
      </w:r>
      <w:r w:rsidR="00093835">
        <w:rPr>
          <w:b w:val="0"/>
          <w:sz w:val="24"/>
          <w:szCs w:val="24"/>
        </w:rPr>
        <w:t xml:space="preserve"> </w:t>
      </w:r>
      <w:r w:rsidR="00D20484">
        <w:rPr>
          <w:b w:val="0"/>
          <w:sz w:val="24"/>
          <w:szCs w:val="24"/>
        </w:rPr>
        <w:t xml:space="preserve"> </w:t>
      </w:r>
      <w:r w:rsidR="00FD258A" w:rsidRPr="00303AAE">
        <w:rPr>
          <w:b w:val="0"/>
          <w:sz w:val="24"/>
          <w:szCs w:val="24"/>
        </w:rPr>
        <w:t xml:space="preserve">εκπαιδευτικής </w:t>
      </w:r>
      <w:r w:rsidR="00D20484">
        <w:rPr>
          <w:b w:val="0"/>
          <w:sz w:val="24"/>
          <w:szCs w:val="24"/>
        </w:rPr>
        <w:t xml:space="preserve">εκδρομής </w:t>
      </w:r>
      <w:r w:rsidRPr="00303AAE">
        <w:rPr>
          <w:b w:val="0"/>
          <w:sz w:val="24"/>
          <w:szCs w:val="24"/>
        </w:rPr>
        <w:t xml:space="preserve">των μαθητών της </w:t>
      </w:r>
      <w:r w:rsidR="004A4F4D">
        <w:rPr>
          <w:b w:val="0"/>
          <w:sz w:val="24"/>
          <w:szCs w:val="24"/>
        </w:rPr>
        <w:t>Α</w:t>
      </w:r>
      <w:r w:rsidR="00093835">
        <w:rPr>
          <w:b w:val="0"/>
          <w:sz w:val="24"/>
          <w:szCs w:val="24"/>
        </w:rPr>
        <w:t xml:space="preserve">’ </w:t>
      </w:r>
      <w:r w:rsidRPr="00303AAE">
        <w:rPr>
          <w:b w:val="0"/>
          <w:sz w:val="24"/>
          <w:szCs w:val="24"/>
        </w:rPr>
        <w:t>τάξ</w:t>
      </w:r>
      <w:r w:rsidR="00740DE1" w:rsidRPr="00303AAE">
        <w:rPr>
          <w:b w:val="0"/>
          <w:sz w:val="24"/>
          <w:szCs w:val="24"/>
        </w:rPr>
        <w:t xml:space="preserve">ης Λυκείου </w:t>
      </w:r>
      <w:r w:rsidR="00740DE1" w:rsidRPr="00312745">
        <w:rPr>
          <w:b w:val="0"/>
          <w:sz w:val="24"/>
          <w:szCs w:val="24"/>
        </w:rPr>
        <w:t xml:space="preserve">του σχολείου </w:t>
      </w:r>
      <w:r w:rsidR="00E24F0F">
        <w:rPr>
          <w:b w:val="0"/>
          <w:sz w:val="24"/>
          <w:szCs w:val="24"/>
        </w:rPr>
        <w:t>μας</w:t>
      </w:r>
      <w:r w:rsidR="00E24F0F" w:rsidRPr="00E24F0F">
        <w:rPr>
          <w:b w:val="0"/>
          <w:sz w:val="24"/>
          <w:szCs w:val="24"/>
        </w:rPr>
        <w:t xml:space="preserve"> </w:t>
      </w:r>
      <w:r w:rsidR="00843E45">
        <w:rPr>
          <w:b w:val="0"/>
          <w:sz w:val="24"/>
          <w:szCs w:val="24"/>
        </w:rPr>
        <w:t xml:space="preserve"> με προορισμό  </w:t>
      </w:r>
      <w:r w:rsidR="004A4F4D">
        <w:rPr>
          <w:b w:val="0"/>
          <w:sz w:val="24"/>
          <w:szCs w:val="24"/>
        </w:rPr>
        <w:t xml:space="preserve"> την </w:t>
      </w:r>
      <w:r w:rsidR="004A4F4D" w:rsidRPr="004A4F4D">
        <w:rPr>
          <w:sz w:val="24"/>
          <w:szCs w:val="24"/>
        </w:rPr>
        <w:t xml:space="preserve"> </w:t>
      </w:r>
      <w:r w:rsidR="004A4F4D">
        <w:rPr>
          <w:sz w:val="24"/>
          <w:szCs w:val="24"/>
        </w:rPr>
        <w:t>Κομοτηνή-Αλεξανδούπολη</w:t>
      </w:r>
      <w:r w:rsidR="004A4F4D">
        <w:rPr>
          <w:sz w:val="24"/>
          <w:szCs w:val="24"/>
        </w:rPr>
        <w:t>.</w:t>
      </w:r>
      <w:r w:rsidR="004A4F4D">
        <w:rPr>
          <w:sz w:val="24"/>
          <w:szCs w:val="24"/>
        </w:rPr>
        <w:t xml:space="preserve">  </w:t>
      </w:r>
    </w:p>
    <w:p w:rsidR="00234D6F" w:rsidRPr="00303AAE" w:rsidRDefault="00234D6F" w:rsidP="00D20484">
      <w:pPr>
        <w:pStyle w:val="NormalWeb"/>
        <w:jc w:val="both"/>
        <w:rPr>
          <w:b/>
        </w:rPr>
      </w:pPr>
      <w:r w:rsidRPr="00312745">
        <w:t xml:space="preserve"> Η </w:t>
      </w:r>
      <w:r w:rsidR="00D20484" w:rsidRPr="00312745">
        <w:t xml:space="preserve">εκδρομή </w:t>
      </w:r>
      <w:r w:rsidR="00FD258A" w:rsidRPr="00312745">
        <w:t xml:space="preserve">θα πραγματοποιηθεί από τις </w:t>
      </w:r>
      <w:r w:rsidR="004A4F4D">
        <w:rPr>
          <w:b/>
        </w:rPr>
        <w:t xml:space="preserve">04 Μαϊου  έως και </w:t>
      </w:r>
      <w:r w:rsidR="00843E45">
        <w:rPr>
          <w:b/>
        </w:rPr>
        <w:t>6</w:t>
      </w:r>
      <w:r w:rsidR="00312745" w:rsidRPr="005A0E22">
        <w:rPr>
          <w:b/>
        </w:rPr>
        <w:t xml:space="preserve"> </w:t>
      </w:r>
      <w:r w:rsidR="004A4F4D">
        <w:rPr>
          <w:b/>
        </w:rPr>
        <w:t xml:space="preserve"> Μαϊου </w:t>
      </w:r>
      <w:r w:rsidR="006E2806" w:rsidRPr="005A0E22">
        <w:rPr>
          <w:b/>
        </w:rPr>
        <w:t xml:space="preserve"> 202</w:t>
      </w:r>
      <w:r w:rsidR="00843E45">
        <w:rPr>
          <w:b/>
        </w:rPr>
        <w:t>5</w:t>
      </w:r>
      <w:r w:rsidR="00312745">
        <w:t xml:space="preserve"> </w:t>
      </w:r>
      <w:r w:rsidRPr="00312745">
        <w:t xml:space="preserve">με </w:t>
      </w:r>
      <w:r w:rsidR="00944571">
        <w:t>δύο  (2</w:t>
      </w:r>
      <w:r w:rsidR="006E2806" w:rsidRPr="00303AAE">
        <w:t xml:space="preserve">) </w:t>
      </w:r>
      <w:r w:rsidRPr="00303AAE">
        <w:t>διανυκτερεύσε</w:t>
      </w:r>
      <w:r w:rsidR="00EE4262" w:rsidRPr="00303AAE">
        <w:t>ις</w:t>
      </w:r>
      <w:r w:rsidR="004A4F4D">
        <w:t xml:space="preserve">  στην  Αλεξανδρούπολη</w:t>
      </w:r>
    </w:p>
    <w:p w:rsidR="00234D6F" w:rsidRPr="00303AAE" w:rsidRDefault="00B87273" w:rsidP="00234D6F">
      <w:pPr>
        <w:pStyle w:val="1"/>
        <w:spacing w:after="0" w:line="240" w:lineRule="auto"/>
        <w:ind w:right="-99" w:firstLine="16"/>
        <w:jc w:val="both"/>
        <w:rPr>
          <w:sz w:val="24"/>
          <w:szCs w:val="24"/>
        </w:rPr>
      </w:pPr>
      <w:r w:rsidRPr="00303AAE">
        <w:rPr>
          <w:b w:val="0"/>
          <w:sz w:val="24"/>
          <w:szCs w:val="24"/>
        </w:rPr>
        <w:t>Α</w:t>
      </w:r>
      <w:r w:rsidR="00234D6F" w:rsidRPr="00303AAE">
        <w:rPr>
          <w:b w:val="0"/>
          <w:sz w:val="24"/>
          <w:szCs w:val="24"/>
        </w:rPr>
        <w:t xml:space="preserve">ριθμός των συμμετεχόντων μαθητών: </w:t>
      </w:r>
      <w:r w:rsidR="004A4F4D">
        <w:rPr>
          <w:sz w:val="24"/>
          <w:szCs w:val="24"/>
        </w:rPr>
        <w:t>45</w:t>
      </w:r>
    </w:p>
    <w:p w:rsidR="004D40C8" w:rsidRPr="00303AAE" w:rsidRDefault="00DC76C9" w:rsidP="007C18CE">
      <w:pPr>
        <w:pStyle w:val="1"/>
        <w:spacing w:after="0" w:line="240" w:lineRule="auto"/>
        <w:ind w:right="-99"/>
        <w:jc w:val="both"/>
        <w:rPr>
          <w:b w:val="0"/>
          <w:sz w:val="24"/>
          <w:szCs w:val="24"/>
        </w:rPr>
      </w:pPr>
      <w:r w:rsidRPr="00303AAE">
        <w:rPr>
          <w:b w:val="0"/>
          <w:sz w:val="24"/>
          <w:szCs w:val="24"/>
        </w:rPr>
        <w:t xml:space="preserve">     Συνοδοί: </w:t>
      </w:r>
      <w:r w:rsidR="002A0157">
        <w:rPr>
          <w:sz w:val="24"/>
          <w:szCs w:val="24"/>
        </w:rPr>
        <w:t>4</w:t>
      </w:r>
      <w:r w:rsidR="004A4F4D">
        <w:rPr>
          <w:sz w:val="24"/>
          <w:szCs w:val="24"/>
        </w:rPr>
        <w:t xml:space="preserve"> </w:t>
      </w:r>
      <w:r w:rsidRPr="00303AAE">
        <w:rPr>
          <w:b w:val="0"/>
          <w:sz w:val="24"/>
          <w:szCs w:val="24"/>
        </w:rPr>
        <w:t xml:space="preserve">καθηγητές (ένας Αρχηγός και </w:t>
      </w:r>
      <w:bookmarkStart w:id="0" w:name="_GoBack"/>
      <w:bookmarkEnd w:id="0"/>
      <w:r w:rsidR="002A0157">
        <w:rPr>
          <w:b w:val="0"/>
          <w:sz w:val="24"/>
          <w:szCs w:val="24"/>
        </w:rPr>
        <w:t>τρεις</w:t>
      </w:r>
      <w:r w:rsidR="006E2806" w:rsidRPr="00303AAE">
        <w:rPr>
          <w:b w:val="0"/>
          <w:sz w:val="24"/>
          <w:szCs w:val="24"/>
        </w:rPr>
        <w:t xml:space="preserve"> </w:t>
      </w:r>
      <w:r w:rsidR="00FD258A" w:rsidRPr="00303AAE">
        <w:rPr>
          <w:b w:val="0"/>
          <w:sz w:val="24"/>
          <w:szCs w:val="24"/>
        </w:rPr>
        <w:t>Συνοδοί).</w:t>
      </w:r>
    </w:p>
    <w:p w:rsidR="004D40C8" w:rsidRPr="00303AAE" w:rsidRDefault="004D40C8" w:rsidP="004A4F4D">
      <w:pPr>
        <w:pStyle w:val="1"/>
        <w:spacing w:after="0" w:line="240" w:lineRule="auto"/>
        <w:ind w:left="16" w:right="-99" w:firstLine="16"/>
        <w:jc w:val="both"/>
        <w:rPr>
          <w:b w:val="0"/>
          <w:sz w:val="24"/>
          <w:szCs w:val="24"/>
        </w:rPr>
      </w:pPr>
      <w:r w:rsidRPr="00303AAE">
        <w:rPr>
          <w:b w:val="0"/>
          <w:sz w:val="24"/>
          <w:szCs w:val="24"/>
        </w:rPr>
        <w:t xml:space="preserve">Ζητείται οι προσφορές να κατατεθούν σε σφραγισμένο φάκελο με ένδειξη </w:t>
      </w:r>
      <w:r w:rsidRPr="00303AAE">
        <w:rPr>
          <w:sz w:val="24"/>
          <w:szCs w:val="24"/>
        </w:rPr>
        <w:t xml:space="preserve">«Προσφορά για </w:t>
      </w:r>
      <w:r w:rsidR="00944571">
        <w:rPr>
          <w:sz w:val="24"/>
          <w:szCs w:val="24"/>
        </w:rPr>
        <w:t>τρι</w:t>
      </w:r>
      <w:r w:rsidR="00093835">
        <w:rPr>
          <w:sz w:val="24"/>
          <w:szCs w:val="24"/>
        </w:rPr>
        <w:t>ήμερη</w:t>
      </w:r>
      <w:r w:rsidR="006E2806" w:rsidRPr="00303AAE">
        <w:rPr>
          <w:sz w:val="24"/>
          <w:szCs w:val="24"/>
        </w:rPr>
        <w:t xml:space="preserve"> </w:t>
      </w:r>
      <w:r w:rsidR="00FD258A" w:rsidRPr="00303AAE">
        <w:rPr>
          <w:sz w:val="24"/>
          <w:szCs w:val="24"/>
        </w:rPr>
        <w:t xml:space="preserve">εκδρομή </w:t>
      </w:r>
      <w:r w:rsidR="004A4F4D">
        <w:rPr>
          <w:sz w:val="24"/>
          <w:szCs w:val="24"/>
        </w:rPr>
        <w:t>της Α</w:t>
      </w:r>
      <w:r w:rsidR="00944571">
        <w:rPr>
          <w:sz w:val="24"/>
          <w:szCs w:val="24"/>
        </w:rPr>
        <w:t xml:space="preserve">΄  </w:t>
      </w:r>
      <w:r w:rsidR="00AA0B2D" w:rsidRPr="00303AAE">
        <w:rPr>
          <w:sz w:val="24"/>
          <w:szCs w:val="24"/>
        </w:rPr>
        <w:t xml:space="preserve">τάξης </w:t>
      </w:r>
      <w:r w:rsidR="00E24F0F">
        <w:rPr>
          <w:sz w:val="24"/>
          <w:szCs w:val="24"/>
        </w:rPr>
        <w:t xml:space="preserve"> του </w:t>
      </w:r>
      <w:r w:rsidR="00AA0B2D" w:rsidRPr="00303AAE">
        <w:rPr>
          <w:sz w:val="24"/>
          <w:szCs w:val="24"/>
        </w:rPr>
        <w:t xml:space="preserve">ΓΕΛ </w:t>
      </w:r>
      <w:r w:rsidR="009F28F6">
        <w:rPr>
          <w:sz w:val="24"/>
          <w:szCs w:val="24"/>
        </w:rPr>
        <w:t>Λιτοχώρου στη</w:t>
      </w:r>
      <w:r w:rsidR="004A4F4D">
        <w:rPr>
          <w:sz w:val="24"/>
          <w:szCs w:val="24"/>
        </w:rPr>
        <w:t xml:space="preserve">ν </w:t>
      </w:r>
      <w:r w:rsidR="004A4F4D">
        <w:rPr>
          <w:sz w:val="24"/>
          <w:szCs w:val="24"/>
        </w:rPr>
        <w:t>Κομοτηνή-Αλεξανδούπολη</w:t>
      </w:r>
      <w:r w:rsidRPr="00303AAE">
        <w:rPr>
          <w:sz w:val="24"/>
          <w:szCs w:val="24"/>
        </w:rPr>
        <w:t xml:space="preserve">» </w:t>
      </w:r>
      <w:r w:rsidR="005A0E22">
        <w:rPr>
          <w:sz w:val="24"/>
          <w:szCs w:val="24"/>
        </w:rPr>
        <w:t xml:space="preserve"> </w:t>
      </w:r>
      <w:r w:rsidR="007E620F" w:rsidRPr="00303AAE">
        <w:rPr>
          <w:b w:val="0"/>
          <w:sz w:val="24"/>
          <w:szCs w:val="24"/>
        </w:rPr>
        <w:t>μέχρι</w:t>
      </w:r>
      <w:r w:rsidR="00312745">
        <w:rPr>
          <w:b w:val="0"/>
          <w:sz w:val="24"/>
          <w:szCs w:val="24"/>
        </w:rPr>
        <w:t xml:space="preserve"> </w:t>
      </w:r>
      <w:r w:rsidRPr="00303AAE">
        <w:rPr>
          <w:b w:val="0"/>
          <w:sz w:val="24"/>
          <w:szCs w:val="24"/>
        </w:rPr>
        <w:t xml:space="preserve">την </w:t>
      </w:r>
      <w:r w:rsidR="004A4F4D">
        <w:rPr>
          <w:sz w:val="24"/>
          <w:szCs w:val="24"/>
        </w:rPr>
        <w:t xml:space="preserve">Τρίτη  10 Μαρτίου </w:t>
      </w:r>
      <w:r w:rsidR="00843E45">
        <w:rPr>
          <w:sz w:val="24"/>
          <w:szCs w:val="24"/>
        </w:rPr>
        <w:t xml:space="preserve"> </w:t>
      </w:r>
      <w:r w:rsidR="00944571">
        <w:rPr>
          <w:sz w:val="24"/>
          <w:szCs w:val="24"/>
        </w:rPr>
        <w:t xml:space="preserve"> </w:t>
      </w:r>
      <w:r w:rsidR="004A4F4D">
        <w:rPr>
          <w:sz w:val="24"/>
          <w:szCs w:val="24"/>
        </w:rPr>
        <w:t xml:space="preserve"> 2026</w:t>
      </w:r>
      <w:r w:rsidR="005A0E22">
        <w:rPr>
          <w:sz w:val="24"/>
          <w:szCs w:val="24"/>
        </w:rPr>
        <w:t xml:space="preserve"> στις 12.00</w:t>
      </w:r>
      <w:r w:rsidR="006E2806" w:rsidRPr="00303AAE">
        <w:rPr>
          <w:sz w:val="24"/>
          <w:szCs w:val="24"/>
        </w:rPr>
        <w:t xml:space="preserve"> </w:t>
      </w:r>
      <w:r w:rsidRPr="00303AAE">
        <w:rPr>
          <w:b w:val="0"/>
          <w:sz w:val="24"/>
          <w:szCs w:val="24"/>
        </w:rPr>
        <w:t xml:space="preserve"> στη Δ/νση του Λυκείου Λιτοχώρου.</w:t>
      </w:r>
    </w:p>
    <w:p w:rsidR="004D40C8" w:rsidRPr="00303AAE" w:rsidRDefault="004D40C8" w:rsidP="004D40C8">
      <w:pPr>
        <w:pStyle w:val="1"/>
        <w:spacing w:after="0" w:line="240" w:lineRule="auto"/>
        <w:ind w:right="-99"/>
        <w:jc w:val="both"/>
        <w:rPr>
          <w:b w:val="0"/>
          <w:sz w:val="24"/>
          <w:szCs w:val="24"/>
        </w:rPr>
      </w:pPr>
      <w:r w:rsidRPr="00303AAE">
        <w:rPr>
          <w:sz w:val="24"/>
          <w:szCs w:val="24"/>
        </w:rPr>
        <w:t>Οι προσφορές πρέπει να περιέχουν και να εξασφαλίζουν τα παρακάτω:</w:t>
      </w:r>
    </w:p>
    <w:p w:rsidR="007673B4" w:rsidRPr="00303AAE" w:rsidRDefault="004F1B08" w:rsidP="004F1B08">
      <w:pPr>
        <w:pStyle w:val="NormalWeb"/>
        <w:jc w:val="both"/>
      </w:pPr>
      <w:r>
        <w:t>1.</w:t>
      </w:r>
      <w:r w:rsidR="00843E45">
        <w:t xml:space="preserve">Μετακίνηση </w:t>
      </w:r>
      <w:r w:rsidR="004A4F4D">
        <w:t>με λεωφορείο.</w:t>
      </w:r>
      <w:r w:rsidR="009F28F6">
        <w:t xml:space="preserve"> </w:t>
      </w:r>
      <w:r w:rsidR="004D40C8" w:rsidRPr="00303AAE">
        <w:t>Διαμονή</w:t>
      </w:r>
      <w:r w:rsidR="006E2806" w:rsidRPr="00303AAE">
        <w:t xml:space="preserve"> σε ξενοδοχείο</w:t>
      </w:r>
      <w:r w:rsidR="008632EF">
        <w:t xml:space="preserve"> </w:t>
      </w:r>
      <w:r w:rsidR="009F28F6">
        <w:t xml:space="preserve"> </w:t>
      </w:r>
      <w:r w:rsidR="006E2806" w:rsidRPr="00303AAE">
        <w:t xml:space="preserve"> 4 αστέρων </w:t>
      </w:r>
      <w:r w:rsidR="004D40C8" w:rsidRPr="00303AAE">
        <w:t xml:space="preserve"> στο οποίο θα εξασφαλίζεται </w:t>
      </w:r>
      <w:r w:rsidR="005A0E22">
        <w:t xml:space="preserve"> το πρωινό</w:t>
      </w:r>
      <w:r w:rsidR="004A4F4D">
        <w:t>.</w:t>
      </w:r>
      <w:r w:rsidR="005A0E22">
        <w:t xml:space="preserve"> </w:t>
      </w:r>
    </w:p>
    <w:p w:rsidR="004F1B08" w:rsidRDefault="004F1B08" w:rsidP="004F1B08">
      <w:pPr>
        <w:pStyle w:val="NormalWeb"/>
        <w:jc w:val="both"/>
      </w:pPr>
      <w:r>
        <w:t>2.</w:t>
      </w:r>
      <w:r w:rsidR="007673B4" w:rsidRPr="00303AAE">
        <w:t>Δ</w:t>
      </w:r>
      <w:r w:rsidR="004D40C8" w:rsidRPr="00303AAE">
        <w:t>ιαμονή σε δίκλινα ή τρίκλινα δωμάτια για τους μαθητές/τριες</w:t>
      </w:r>
      <w:r w:rsidR="00505D5B">
        <w:t xml:space="preserve">, και </w:t>
      </w:r>
      <w:r w:rsidR="005A0E22">
        <w:t xml:space="preserve"> μονόκλινα </w:t>
      </w:r>
      <w:r w:rsidR="006E2806" w:rsidRPr="00303AAE">
        <w:t xml:space="preserve">για τους συνοδούς εκπαιδευτικούς. </w:t>
      </w:r>
      <w:r w:rsidR="007673B4" w:rsidRPr="00303AAE">
        <w:t>Παρακαλούμε κατά τη σύνταξη της προσφοράς να λάβετε υπόψη ότι θα πρέπει όλα τα δωμάτια να βρίσκονται συγκεντρωμένα στο ίδιο</w:t>
      </w:r>
      <w:r w:rsidR="007673B4" w:rsidRPr="009F28F6">
        <w:rPr>
          <w:rFonts w:eastAsia="Arial"/>
        </w:rPr>
        <w:t xml:space="preserve"> κτήρι</w:t>
      </w:r>
      <w:r w:rsidR="007673B4" w:rsidRPr="00303AAE">
        <w:rPr>
          <w:rFonts w:eastAsia="Arial"/>
        </w:rPr>
        <w:t>ο</w:t>
      </w:r>
      <w:r w:rsidR="007673B4" w:rsidRPr="00303AAE">
        <w:t xml:space="preserve">. </w:t>
      </w:r>
    </w:p>
    <w:p w:rsidR="007673B4" w:rsidRPr="00303AAE" w:rsidRDefault="004F1B08" w:rsidP="004F1B08">
      <w:pPr>
        <w:pStyle w:val="NormalWeb"/>
        <w:jc w:val="both"/>
      </w:pPr>
      <w:r>
        <w:lastRenderedPageBreak/>
        <w:t>3.</w:t>
      </w:r>
      <w:r w:rsidR="007673B4" w:rsidRPr="00303AAE">
        <w:t>Περιηγήσεις βάσει συμφωνημένου προγράμματος με σχετική ελαστικότητα για προσαρμογή στις συνθήκες της επίσκεψης. Το</w:t>
      </w:r>
      <w:r>
        <w:t xml:space="preserve"> </w:t>
      </w:r>
      <w:r w:rsidR="007673B4" w:rsidRPr="00303AAE">
        <w:t xml:space="preserve">αναλυτικό καθημερινό πρόγραμμα θα καθοριστεί σε συνεργασία με τους συνοδούς καθηγητές. </w:t>
      </w:r>
    </w:p>
    <w:p w:rsidR="004D40C8" w:rsidRPr="00303AAE" w:rsidRDefault="004F1B08" w:rsidP="004F1B08">
      <w:pPr>
        <w:pStyle w:val="NormalWeb"/>
        <w:spacing w:after="0"/>
        <w:ind w:right="-99"/>
        <w:jc w:val="both"/>
      </w:pPr>
      <w:r>
        <w:t>4.</w:t>
      </w:r>
      <w:r w:rsidR="004D40C8" w:rsidRPr="00303AAE">
        <w:t>Το λεωφορείο που θα διατεθεί για τις μετακινήσεις</w:t>
      </w:r>
      <w:r w:rsidR="00975DAC" w:rsidRPr="00303AAE">
        <w:t xml:space="preserve"> να είναι τελευταίας τεχνολογίας και</w:t>
      </w:r>
      <w:r w:rsidR="004D40C8" w:rsidRPr="00303AAE">
        <w:t xml:space="preserve"> να διαθέτει όλες τις προβλεπόμενες από την</w:t>
      </w:r>
      <w:r w:rsidR="00975DAC" w:rsidRPr="00303AAE">
        <w:t xml:space="preserve"> κείμενη νομοθεσία προδιαγραφές</w:t>
      </w:r>
      <w:r w:rsidR="004D40C8" w:rsidRPr="00303AAE">
        <w:t xml:space="preserve"> καθώς και όλες τις προϋποθέσεις ασφάλειας για τη μετακίνηση των μαθητών/τριών (ζώνες ασφαλείας, έμπειρους οδηγούς κλπ). </w:t>
      </w:r>
      <w:r w:rsidR="002523DE">
        <w:t xml:space="preserve">Οι οδηγοί πρέπει να είναι δύο καθ’ όλη τη διάρκεια της εκδρομής. </w:t>
      </w:r>
      <w:r w:rsidR="004D40C8" w:rsidRPr="00303AAE">
        <w:t xml:space="preserve">Το λεωφορείο θα είναι στη διάθεσή μας </w:t>
      </w:r>
      <w:r w:rsidR="004D40C8" w:rsidRPr="00303AAE">
        <w:rPr>
          <w:u w:val="single"/>
        </w:rPr>
        <w:t>όλες τις μέρες και ώρες</w:t>
      </w:r>
      <w:r w:rsidR="004D40C8" w:rsidRPr="00303AAE">
        <w:t xml:space="preserve">.  </w:t>
      </w:r>
    </w:p>
    <w:p w:rsidR="004D40C8" w:rsidRPr="004F1B08" w:rsidRDefault="004F1B08" w:rsidP="004F1B08">
      <w:pPr>
        <w:spacing w:line="240" w:lineRule="auto"/>
        <w:ind w:right="-99"/>
        <w:jc w:val="both"/>
        <w:rPr>
          <w:rFonts w:ascii="Times New Roman" w:hAnsi="Times New Roman"/>
          <w:sz w:val="24"/>
          <w:szCs w:val="24"/>
        </w:rPr>
      </w:pPr>
      <w:r>
        <w:rPr>
          <w:rFonts w:ascii="Times New Roman" w:hAnsi="Times New Roman"/>
          <w:sz w:val="24"/>
          <w:szCs w:val="24"/>
        </w:rPr>
        <w:t>5.</w:t>
      </w:r>
      <w:r w:rsidR="004D40C8" w:rsidRPr="004F1B08">
        <w:rPr>
          <w:rFonts w:ascii="Times New Roman" w:hAnsi="Times New Roman"/>
          <w:sz w:val="24"/>
          <w:szCs w:val="24"/>
        </w:rPr>
        <w:t xml:space="preserve">Ομαδική ταξιδιωτική ασφάλιση επαγγελματικής αστικής ευθύνης και πλήρους ιατροφαρμακευτικής περίθαλψης, καθώς και προαιρετική ασφάλιση, η οποία </w:t>
      </w:r>
      <w:r w:rsidR="00506E99" w:rsidRPr="004F1B08">
        <w:rPr>
          <w:rFonts w:ascii="Times New Roman" w:hAnsi="Times New Roman"/>
          <w:sz w:val="24"/>
          <w:szCs w:val="24"/>
        </w:rPr>
        <w:t xml:space="preserve">θα </w:t>
      </w:r>
      <w:r w:rsidR="004D40C8" w:rsidRPr="004F1B08">
        <w:rPr>
          <w:rFonts w:ascii="Times New Roman" w:hAnsi="Times New Roman"/>
          <w:sz w:val="24"/>
          <w:szCs w:val="24"/>
        </w:rPr>
        <w:t>καλύπτει τα έξοδα νοσηλείας σε περίπτωση ατυχήματος ή ασθένειας μαθητών/τριών και συνοδών καθηγητών.</w:t>
      </w:r>
    </w:p>
    <w:p w:rsidR="006E2806" w:rsidRPr="004F1B08" w:rsidRDefault="004F1B08" w:rsidP="004F1B08">
      <w:pPr>
        <w:spacing w:line="240" w:lineRule="auto"/>
        <w:ind w:right="-99"/>
        <w:jc w:val="both"/>
        <w:rPr>
          <w:rFonts w:ascii="Times New Roman" w:hAnsi="Times New Roman"/>
          <w:sz w:val="24"/>
          <w:szCs w:val="24"/>
        </w:rPr>
      </w:pPr>
      <w:r>
        <w:rPr>
          <w:rFonts w:ascii="Times New Roman" w:hAnsi="Times New Roman"/>
          <w:sz w:val="24"/>
          <w:szCs w:val="24"/>
        </w:rPr>
        <w:t>6.</w:t>
      </w:r>
      <w:r w:rsidR="004D40C8" w:rsidRPr="004F1B08">
        <w:rPr>
          <w:rFonts w:ascii="Times New Roman" w:hAnsi="Times New Roman"/>
          <w:sz w:val="24"/>
          <w:szCs w:val="24"/>
        </w:rPr>
        <w:t xml:space="preserve">Αποδοχή από το Γραφείο ποινικής ρήτρας σε περίπτωση αθέτησης από την πλευρά του των όρων της σύμβασης (με μορφή εγγυητικής επιστολής ποσού που θα καθορίσει το σχολείο κατά την υπογραφή της σύμβασης οργανωμένου ταξιδιού). </w:t>
      </w:r>
    </w:p>
    <w:p w:rsidR="006E2806" w:rsidRPr="004F1B08" w:rsidRDefault="004F1B08" w:rsidP="004F1B08">
      <w:pPr>
        <w:spacing w:line="240" w:lineRule="auto"/>
        <w:ind w:right="-99"/>
        <w:jc w:val="both"/>
        <w:rPr>
          <w:rFonts w:ascii="Times New Roman" w:hAnsi="Times New Roman"/>
          <w:sz w:val="24"/>
          <w:szCs w:val="24"/>
        </w:rPr>
      </w:pPr>
      <w:r>
        <w:rPr>
          <w:rFonts w:ascii="Times New Roman" w:hAnsi="Times New Roman"/>
          <w:sz w:val="24"/>
          <w:szCs w:val="24"/>
        </w:rPr>
        <w:t>7.</w:t>
      </w:r>
      <w:r w:rsidR="004D40C8" w:rsidRPr="004F1B08">
        <w:rPr>
          <w:rFonts w:ascii="Times New Roman" w:hAnsi="Times New Roman"/>
          <w:sz w:val="24"/>
          <w:szCs w:val="24"/>
        </w:rPr>
        <w:t xml:space="preserve">Σε περίπτωση αφερεγγυότητας ή πτώχευσης του τουριστικού γραφείου, κάλυψη, πέραν των άλλων αξιώσεων, της υποχρέωσης επιστροφής των καταβληθέντων και της επιστροφής  των συνοδών εκπαιδευτικών και των μαθητών. </w:t>
      </w:r>
    </w:p>
    <w:p w:rsidR="006E2806" w:rsidRPr="004F1B08" w:rsidRDefault="004F1B08" w:rsidP="004F1B08">
      <w:pPr>
        <w:spacing w:line="240" w:lineRule="auto"/>
        <w:ind w:right="-99"/>
        <w:jc w:val="both"/>
        <w:rPr>
          <w:rFonts w:ascii="Times New Roman" w:hAnsi="Times New Roman"/>
          <w:sz w:val="24"/>
          <w:szCs w:val="24"/>
        </w:rPr>
      </w:pPr>
      <w:r>
        <w:rPr>
          <w:rFonts w:ascii="Times New Roman" w:hAnsi="Times New Roman"/>
          <w:sz w:val="24"/>
          <w:szCs w:val="24"/>
        </w:rPr>
        <w:t>8.</w:t>
      </w:r>
      <w:r w:rsidR="004D40C8" w:rsidRPr="004F1B08">
        <w:rPr>
          <w:rFonts w:ascii="Times New Roman" w:hAnsi="Times New Roman"/>
          <w:sz w:val="24"/>
          <w:szCs w:val="24"/>
        </w:rPr>
        <w:t>Αντιμετώπιση της περίπτωσης μη πραγματοποίησης της εκδρομής στις ορισθείσες ημερομηνίες λόγω ανωτέρας βίας (αντί</w:t>
      </w:r>
      <w:r w:rsidR="00506E99" w:rsidRPr="004F1B08">
        <w:rPr>
          <w:rFonts w:ascii="Times New Roman" w:hAnsi="Times New Roman"/>
          <w:sz w:val="24"/>
          <w:szCs w:val="24"/>
        </w:rPr>
        <w:t>ξοες καιρικές συνθήκες, απεργία</w:t>
      </w:r>
      <w:r w:rsidR="004D40C8" w:rsidRPr="004F1B08">
        <w:rPr>
          <w:rFonts w:ascii="Times New Roman" w:hAnsi="Times New Roman"/>
          <w:sz w:val="24"/>
          <w:szCs w:val="24"/>
        </w:rPr>
        <w:t xml:space="preserve"> κ</w:t>
      </w:r>
      <w:r w:rsidR="00506E99" w:rsidRPr="004F1B08">
        <w:rPr>
          <w:rFonts w:ascii="Times New Roman" w:hAnsi="Times New Roman"/>
          <w:sz w:val="24"/>
          <w:szCs w:val="24"/>
        </w:rPr>
        <w:t>.</w:t>
      </w:r>
      <w:r w:rsidR="004D40C8" w:rsidRPr="004F1B08">
        <w:rPr>
          <w:rFonts w:ascii="Times New Roman" w:hAnsi="Times New Roman"/>
          <w:sz w:val="24"/>
          <w:szCs w:val="24"/>
        </w:rPr>
        <w:t>λπ</w:t>
      </w:r>
      <w:r w:rsidR="00506E99" w:rsidRPr="004F1B08">
        <w:rPr>
          <w:rFonts w:ascii="Times New Roman" w:hAnsi="Times New Roman"/>
          <w:sz w:val="24"/>
          <w:szCs w:val="24"/>
        </w:rPr>
        <w:t>.</w:t>
      </w:r>
      <w:r w:rsidR="004D40C8" w:rsidRPr="004F1B08">
        <w:rPr>
          <w:rFonts w:ascii="Times New Roman" w:hAnsi="Times New Roman"/>
          <w:sz w:val="24"/>
          <w:szCs w:val="24"/>
        </w:rPr>
        <w:t xml:space="preserve">) με αλλαγή ημερομηνιών ή με επιστροφή χρημάτων χωρίς πρόσθετη επιβάρυνση για το σχολείο. </w:t>
      </w:r>
    </w:p>
    <w:p w:rsidR="006E2806" w:rsidRPr="004F1B08" w:rsidRDefault="004F1B08" w:rsidP="004F1B08">
      <w:pPr>
        <w:spacing w:line="240" w:lineRule="auto"/>
        <w:ind w:right="-99"/>
        <w:jc w:val="both"/>
        <w:rPr>
          <w:rFonts w:ascii="Times New Roman" w:hAnsi="Times New Roman"/>
          <w:sz w:val="24"/>
          <w:szCs w:val="24"/>
        </w:rPr>
      </w:pPr>
      <w:r>
        <w:rPr>
          <w:rFonts w:ascii="Times New Roman" w:hAnsi="Times New Roman"/>
          <w:color w:val="000000"/>
          <w:sz w:val="24"/>
          <w:szCs w:val="24"/>
        </w:rPr>
        <w:t>9.</w:t>
      </w:r>
      <w:r w:rsidR="004D40C8" w:rsidRPr="004F1B08">
        <w:rPr>
          <w:rFonts w:ascii="Times New Roman" w:hAnsi="Times New Roman"/>
          <w:color w:val="000000"/>
          <w:sz w:val="24"/>
          <w:szCs w:val="24"/>
        </w:rPr>
        <w:t>Επιβεβαιωμ</w:t>
      </w:r>
      <w:r w:rsidR="00DC76C9" w:rsidRPr="004F1B08">
        <w:rPr>
          <w:rFonts w:ascii="Times New Roman" w:hAnsi="Times New Roman"/>
          <w:color w:val="000000"/>
          <w:sz w:val="24"/>
          <w:szCs w:val="24"/>
        </w:rPr>
        <w:t>ένη</w:t>
      </w:r>
      <w:r w:rsidR="00975DAC" w:rsidRPr="004F1B08">
        <w:rPr>
          <w:rFonts w:ascii="Times New Roman" w:hAnsi="Times New Roman"/>
          <w:color w:val="000000"/>
          <w:sz w:val="24"/>
          <w:szCs w:val="24"/>
        </w:rPr>
        <w:t xml:space="preserve"> με </w:t>
      </w:r>
      <w:r w:rsidR="00975DAC" w:rsidRPr="004F1B08">
        <w:rPr>
          <w:rFonts w:ascii="Times New Roman" w:hAnsi="Times New Roman"/>
          <w:color w:val="000000"/>
          <w:sz w:val="24"/>
          <w:szCs w:val="24"/>
          <w:lang w:val="en-US"/>
        </w:rPr>
        <w:t>e</w:t>
      </w:r>
      <w:r w:rsidR="00975DAC" w:rsidRPr="004F1B08">
        <w:rPr>
          <w:rFonts w:ascii="Times New Roman" w:hAnsi="Times New Roman"/>
          <w:color w:val="000000"/>
          <w:sz w:val="24"/>
          <w:szCs w:val="24"/>
        </w:rPr>
        <w:t>-</w:t>
      </w:r>
      <w:r w:rsidR="00975DAC" w:rsidRPr="004F1B08">
        <w:rPr>
          <w:rFonts w:ascii="Times New Roman" w:hAnsi="Times New Roman"/>
          <w:color w:val="000000"/>
          <w:sz w:val="24"/>
          <w:szCs w:val="24"/>
          <w:lang w:val="en-US"/>
        </w:rPr>
        <w:t>mail</w:t>
      </w:r>
      <w:r w:rsidR="00DC76C9" w:rsidRPr="004F1B08">
        <w:rPr>
          <w:rFonts w:ascii="Times New Roman" w:hAnsi="Times New Roman"/>
          <w:color w:val="000000"/>
          <w:sz w:val="24"/>
          <w:szCs w:val="24"/>
        </w:rPr>
        <w:t xml:space="preserve"> κράτηση του ξενοδοχείου.</w:t>
      </w:r>
    </w:p>
    <w:p w:rsidR="00DC76C9" w:rsidRPr="004F1B08" w:rsidRDefault="004F1B08" w:rsidP="004F1B08">
      <w:pPr>
        <w:spacing w:line="240" w:lineRule="auto"/>
        <w:ind w:right="-99"/>
        <w:jc w:val="both"/>
        <w:rPr>
          <w:rFonts w:ascii="Times New Roman" w:hAnsi="Times New Roman"/>
          <w:sz w:val="24"/>
          <w:szCs w:val="24"/>
        </w:rPr>
      </w:pPr>
      <w:r>
        <w:rPr>
          <w:rFonts w:ascii="Times New Roman" w:hAnsi="Times New Roman"/>
          <w:color w:val="000000"/>
          <w:sz w:val="24"/>
          <w:szCs w:val="24"/>
        </w:rPr>
        <w:t>10.</w:t>
      </w:r>
      <w:r w:rsidR="00975DAC" w:rsidRPr="004F1B08">
        <w:rPr>
          <w:rFonts w:ascii="Times New Roman" w:hAnsi="Times New Roman"/>
          <w:color w:val="000000"/>
          <w:sz w:val="24"/>
          <w:szCs w:val="24"/>
        </w:rPr>
        <w:t xml:space="preserve">Άδεια λειτουργίας του </w:t>
      </w:r>
      <w:r w:rsidR="004A6465" w:rsidRPr="004F1B08">
        <w:rPr>
          <w:rFonts w:ascii="Times New Roman" w:hAnsi="Times New Roman"/>
          <w:color w:val="000000"/>
          <w:sz w:val="24"/>
          <w:szCs w:val="24"/>
        </w:rPr>
        <w:t>ταξιδιωτικού γραφείου (ειδικό σήμα</w:t>
      </w:r>
      <w:r w:rsidR="00975DAC" w:rsidRPr="004F1B08">
        <w:rPr>
          <w:rFonts w:ascii="Times New Roman" w:hAnsi="Times New Roman"/>
          <w:color w:val="000000"/>
          <w:sz w:val="24"/>
          <w:szCs w:val="24"/>
        </w:rPr>
        <w:t xml:space="preserve"> λειτουργίας του Ε.Ο.Τ.</w:t>
      </w:r>
      <w:r w:rsidR="004A6465" w:rsidRPr="004F1B08">
        <w:rPr>
          <w:rFonts w:ascii="Times New Roman" w:hAnsi="Times New Roman"/>
          <w:color w:val="000000"/>
          <w:sz w:val="24"/>
          <w:szCs w:val="24"/>
        </w:rPr>
        <w:t xml:space="preserve"> σε ισχύ</w:t>
      </w:r>
      <w:r w:rsidR="00975DAC" w:rsidRPr="004F1B08">
        <w:rPr>
          <w:rFonts w:ascii="Times New Roman" w:hAnsi="Times New Roman"/>
          <w:color w:val="000000"/>
          <w:sz w:val="24"/>
          <w:szCs w:val="24"/>
        </w:rPr>
        <w:t>)</w:t>
      </w:r>
    </w:p>
    <w:p w:rsidR="004D40C8" w:rsidRPr="00303AAE" w:rsidRDefault="004F1B08" w:rsidP="004D40C8">
      <w:pPr>
        <w:pStyle w:val="1"/>
        <w:spacing w:after="0" w:line="240" w:lineRule="auto"/>
        <w:ind w:right="-99" w:firstLine="0"/>
        <w:jc w:val="both"/>
        <w:rPr>
          <w:sz w:val="24"/>
          <w:szCs w:val="24"/>
        </w:rPr>
      </w:pPr>
      <w:r>
        <w:rPr>
          <w:rFonts w:eastAsia="Calibri"/>
          <w:b w:val="0"/>
          <w:bCs w:val="0"/>
          <w:sz w:val="24"/>
          <w:szCs w:val="24"/>
        </w:rPr>
        <w:t xml:space="preserve">    </w:t>
      </w:r>
      <w:r w:rsidR="004D40C8" w:rsidRPr="00303AAE">
        <w:rPr>
          <w:b w:val="0"/>
          <w:sz w:val="24"/>
          <w:szCs w:val="24"/>
        </w:rPr>
        <w:t xml:space="preserve"> Ο διαγωνισμός δεν είναι αποκλειστικά μειοδοτικός αλλά και ποιοτικός.</w:t>
      </w:r>
      <w:r w:rsidR="00976E82" w:rsidRPr="00303AAE">
        <w:rPr>
          <w:b w:val="0"/>
          <w:sz w:val="24"/>
          <w:szCs w:val="24"/>
        </w:rPr>
        <w:t xml:space="preserve"> Το σχολείο θα επιλέξει τη</w:t>
      </w:r>
      <w:r w:rsidR="008632EF">
        <w:rPr>
          <w:b w:val="0"/>
          <w:sz w:val="24"/>
          <w:szCs w:val="24"/>
        </w:rPr>
        <w:t>ν προσφορά που θα εγγυάται την καλύτερη και α</w:t>
      </w:r>
      <w:r w:rsidR="00976E82" w:rsidRPr="00303AAE">
        <w:rPr>
          <w:b w:val="0"/>
          <w:sz w:val="24"/>
          <w:szCs w:val="24"/>
        </w:rPr>
        <w:t>σφαλέστερη οργάνωση της εκδρομής και ταυτοχρόνως θα είναι προσιτή ως προς την τιμή.</w:t>
      </w:r>
      <w:r w:rsidR="004D40C8" w:rsidRPr="00303AAE">
        <w:rPr>
          <w:b w:val="0"/>
          <w:sz w:val="24"/>
          <w:szCs w:val="24"/>
        </w:rPr>
        <w:t xml:space="preserve"> Για τις παραπάνω υπηρεσίες ζητείται η τελική συνολική τιμή (με ΦΠΑ) της εκδρομής, αλλά και η επιβάρυνση ανά μαθητή χωριστά. Γίνονται </w:t>
      </w:r>
      <w:r w:rsidR="004D40C8" w:rsidRPr="00303AAE">
        <w:rPr>
          <w:sz w:val="24"/>
          <w:szCs w:val="24"/>
        </w:rPr>
        <w:t>δεκτές μόνο προσφορές σε κλειστούς φακέλους</w:t>
      </w:r>
      <w:r w:rsidR="004D40C8" w:rsidRPr="00303AAE">
        <w:rPr>
          <w:b w:val="0"/>
          <w:sz w:val="24"/>
          <w:szCs w:val="24"/>
        </w:rPr>
        <w:t xml:space="preserve">, με την επωνυμία του πρακτορείου. </w:t>
      </w:r>
    </w:p>
    <w:p w:rsidR="007673B4" w:rsidRPr="00303AAE" w:rsidRDefault="004D40C8" w:rsidP="004D40C8">
      <w:pPr>
        <w:autoSpaceDE w:val="0"/>
        <w:autoSpaceDN w:val="0"/>
        <w:adjustRightInd w:val="0"/>
        <w:spacing w:after="0" w:line="240" w:lineRule="auto"/>
        <w:jc w:val="both"/>
        <w:rPr>
          <w:rFonts w:ascii="Times New Roman" w:hAnsi="Times New Roman"/>
          <w:sz w:val="24"/>
          <w:szCs w:val="24"/>
        </w:rPr>
      </w:pPr>
      <w:r w:rsidRPr="00303AAE">
        <w:rPr>
          <w:rFonts w:ascii="Times New Roman" w:hAnsi="Times New Roman"/>
          <w:sz w:val="24"/>
          <w:szCs w:val="24"/>
        </w:rPr>
        <w:t xml:space="preserve">Για την αξιολόγηση των προσφορών και την επιλογή της πλέον συμφέρουσας από οικονομική και ποιοτική άποψη προσφοράς, </w:t>
      </w:r>
      <w:r w:rsidR="007673B4" w:rsidRPr="00303AAE">
        <w:rPr>
          <w:rFonts w:ascii="Times New Roman" w:hAnsi="Times New Roman"/>
          <w:sz w:val="24"/>
          <w:szCs w:val="24"/>
        </w:rPr>
        <w:t>θα συγκροτηθεί</w:t>
      </w:r>
      <w:r w:rsidR="00312745">
        <w:rPr>
          <w:rFonts w:ascii="Times New Roman" w:hAnsi="Times New Roman"/>
          <w:sz w:val="24"/>
          <w:szCs w:val="24"/>
        </w:rPr>
        <w:t xml:space="preserve">  </w:t>
      </w:r>
      <w:r w:rsidR="00AB00F0" w:rsidRPr="00303AAE">
        <w:rPr>
          <w:rFonts w:ascii="Times New Roman" w:hAnsi="Times New Roman"/>
          <w:sz w:val="24"/>
          <w:szCs w:val="24"/>
        </w:rPr>
        <w:t>Επιτροπή, με Πράξη της Διευθύντριας</w:t>
      </w:r>
      <w:r w:rsidRPr="00303AAE">
        <w:rPr>
          <w:rFonts w:ascii="Times New Roman" w:hAnsi="Times New Roman"/>
          <w:sz w:val="24"/>
          <w:szCs w:val="24"/>
        </w:rPr>
        <w:t xml:space="preserve"> του σχολ</w:t>
      </w:r>
      <w:r w:rsidR="00AB00F0" w:rsidRPr="00303AAE">
        <w:rPr>
          <w:rFonts w:ascii="Times New Roman" w:hAnsi="Times New Roman"/>
          <w:sz w:val="24"/>
          <w:szCs w:val="24"/>
        </w:rPr>
        <w:t xml:space="preserve">είου, η οποία </w:t>
      </w:r>
      <w:r w:rsidR="007673B4" w:rsidRPr="00303AAE">
        <w:rPr>
          <w:rFonts w:ascii="Times New Roman" w:hAnsi="Times New Roman"/>
          <w:sz w:val="24"/>
          <w:szCs w:val="24"/>
        </w:rPr>
        <w:t xml:space="preserve">θα </w:t>
      </w:r>
      <w:r w:rsidR="00AB00F0" w:rsidRPr="00303AAE">
        <w:rPr>
          <w:rFonts w:ascii="Times New Roman" w:hAnsi="Times New Roman"/>
          <w:sz w:val="24"/>
          <w:szCs w:val="24"/>
        </w:rPr>
        <w:t>αποτελείται από την ίδια</w:t>
      </w:r>
      <w:r w:rsidR="00506E99">
        <w:rPr>
          <w:rFonts w:ascii="Times New Roman" w:hAnsi="Times New Roman"/>
          <w:sz w:val="24"/>
          <w:szCs w:val="24"/>
        </w:rPr>
        <w:t>, ως Πρόεδρο</w:t>
      </w:r>
      <w:r w:rsidR="007673B4" w:rsidRPr="00303AAE">
        <w:rPr>
          <w:rFonts w:ascii="Times New Roman" w:hAnsi="Times New Roman"/>
          <w:sz w:val="24"/>
          <w:szCs w:val="24"/>
        </w:rPr>
        <w:t>, δύο (2) συνοδούς-εκπαιδευτικούς, οι οποίοι ορίζονται από τον Σύλλογο Διδασκόντων/ουσών, δύο (2) εκπροσώπους του Συλλόγου Γονέων και Κηδεμόνων, εφόσον λειτουργεί τέτοιος Σύλλογος, οι οποίοι εκπροσωπούνται με μία (1) ψήφο, καθώς και από δύο (2) εκπροσώπους του 15/μελούς Μαθητικού Συμβουλίου ή/και των 5/μελών Συμβουλίων των Μαθητικών Κοινοτήτων που θα λάβουν μέρος στην εκδρομή-μετακίνηση, χωρίς δικαίωμα ψήφου.</w:t>
      </w:r>
    </w:p>
    <w:p w:rsidR="004D40C8" w:rsidRPr="00303AAE" w:rsidRDefault="004D40C8" w:rsidP="004D40C8">
      <w:pPr>
        <w:autoSpaceDE w:val="0"/>
        <w:autoSpaceDN w:val="0"/>
        <w:adjustRightInd w:val="0"/>
        <w:spacing w:after="0" w:line="240" w:lineRule="auto"/>
        <w:jc w:val="both"/>
        <w:rPr>
          <w:rFonts w:ascii="Times New Roman" w:hAnsi="Times New Roman"/>
          <w:sz w:val="24"/>
          <w:szCs w:val="24"/>
        </w:rPr>
      </w:pPr>
      <w:r w:rsidRPr="00303AAE">
        <w:rPr>
          <w:rFonts w:ascii="Times New Roman" w:hAnsi="Times New Roman"/>
          <w:sz w:val="24"/>
          <w:szCs w:val="24"/>
        </w:rPr>
        <w:t xml:space="preserve">  Η αποσφράγιση των προσφορών θα γίνει</w:t>
      </w:r>
      <w:r w:rsidR="00312745">
        <w:rPr>
          <w:rFonts w:ascii="Times New Roman" w:hAnsi="Times New Roman"/>
          <w:sz w:val="24"/>
          <w:szCs w:val="24"/>
        </w:rPr>
        <w:t xml:space="preserve"> </w:t>
      </w:r>
      <w:r w:rsidR="006D50DA" w:rsidRPr="00303AAE">
        <w:rPr>
          <w:rFonts w:ascii="Times New Roman" w:hAnsi="Times New Roman"/>
          <w:sz w:val="24"/>
          <w:szCs w:val="24"/>
        </w:rPr>
        <w:t xml:space="preserve">την </w:t>
      </w:r>
      <w:r w:rsidR="004A4F4D">
        <w:rPr>
          <w:rFonts w:ascii="Times New Roman" w:hAnsi="Times New Roman"/>
          <w:b/>
          <w:sz w:val="24"/>
          <w:szCs w:val="24"/>
        </w:rPr>
        <w:t xml:space="preserve">Τρίτη  10 Μαρτίου </w:t>
      </w:r>
      <w:r w:rsidR="00312745">
        <w:rPr>
          <w:rFonts w:ascii="Times New Roman" w:hAnsi="Times New Roman"/>
          <w:b/>
          <w:sz w:val="24"/>
          <w:szCs w:val="24"/>
        </w:rPr>
        <w:t xml:space="preserve"> </w:t>
      </w:r>
      <w:r w:rsidR="005A0E22">
        <w:rPr>
          <w:rFonts w:ascii="Times New Roman" w:hAnsi="Times New Roman"/>
          <w:b/>
          <w:sz w:val="24"/>
          <w:szCs w:val="24"/>
        </w:rPr>
        <w:t>και ώρα 12.15</w:t>
      </w:r>
      <w:r w:rsidR="00976E82" w:rsidRPr="00303AAE">
        <w:rPr>
          <w:rFonts w:ascii="Times New Roman" w:hAnsi="Times New Roman"/>
          <w:b/>
          <w:sz w:val="24"/>
          <w:szCs w:val="24"/>
        </w:rPr>
        <w:t xml:space="preserve"> </w:t>
      </w:r>
      <w:r w:rsidR="00976E82" w:rsidRPr="00303AAE">
        <w:rPr>
          <w:rFonts w:ascii="Times New Roman" w:hAnsi="Times New Roman"/>
          <w:sz w:val="24"/>
          <w:szCs w:val="24"/>
        </w:rPr>
        <w:t xml:space="preserve"> στη Δ/νση του Λυκείου Λιτοχώρου</w:t>
      </w:r>
      <w:r w:rsidRPr="00303AAE">
        <w:rPr>
          <w:rFonts w:ascii="Times New Roman" w:hAnsi="Times New Roman"/>
          <w:sz w:val="24"/>
          <w:szCs w:val="24"/>
        </w:rPr>
        <w:t xml:space="preserve"> ενώπιον της επιτροπής που</w:t>
      </w:r>
      <w:r w:rsidR="00976E82" w:rsidRPr="00303AAE">
        <w:rPr>
          <w:rFonts w:ascii="Times New Roman" w:hAnsi="Times New Roman"/>
          <w:sz w:val="24"/>
          <w:szCs w:val="24"/>
        </w:rPr>
        <w:t xml:space="preserve"> θα συσταθεί</w:t>
      </w:r>
      <w:r w:rsidRPr="00303AAE">
        <w:rPr>
          <w:rFonts w:ascii="Times New Roman" w:hAnsi="Times New Roman"/>
          <w:sz w:val="24"/>
          <w:szCs w:val="24"/>
        </w:rPr>
        <w:t xml:space="preserve">. Το Τουριστικό – Ταξιδιωτικό γραφείο που θα επιλεγεί θα ενημερωθεί τηλεφωνικώς. Η </w:t>
      </w:r>
      <w:r w:rsidR="004A6465">
        <w:rPr>
          <w:rFonts w:ascii="Times New Roman" w:hAnsi="Times New Roman"/>
          <w:sz w:val="24"/>
          <w:szCs w:val="24"/>
        </w:rPr>
        <w:lastRenderedPageBreak/>
        <w:t xml:space="preserve">πρόσκληση </w:t>
      </w:r>
      <w:r w:rsidRPr="00303AAE">
        <w:rPr>
          <w:rFonts w:ascii="Times New Roman" w:hAnsi="Times New Roman"/>
          <w:sz w:val="24"/>
          <w:szCs w:val="24"/>
        </w:rPr>
        <w:t>εκδήλωση</w:t>
      </w:r>
      <w:r w:rsidR="004A6465">
        <w:rPr>
          <w:rFonts w:ascii="Times New Roman" w:hAnsi="Times New Roman"/>
          <w:sz w:val="24"/>
          <w:szCs w:val="24"/>
        </w:rPr>
        <w:t>ς</w:t>
      </w:r>
      <w:r w:rsidRPr="00303AAE">
        <w:rPr>
          <w:rFonts w:ascii="Times New Roman" w:hAnsi="Times New Roman"/>
          <w:sz w:val="24"/>
          <w:szCs w:val="24"/>
        </w:rPr>
        <w:t xml:space="preserve"> ενδιαφέροντος θα αναρτηθεί στην ιστοσελίδα της Διεύθυνσης Δευτεροβάθμιας Εκπαίδευσης Πιερίας και στην ιστοσελίδα του σχολείου μας. </w:t>
      </w:r>
    </w:p>
    <w:p w:rsidR="004D40C8" w:rsidRPr="00303AAE" w:rsidRDefault="004D40C8" w:rsidP="004D40C8">
      <w:pPr>
        <w:autoSpaceDE w:val="0"/>
        <w:autoSpaceDN w:val="0"/>
        <w:adjustRightInd w:val="0"/>
        <w:spacing w:after="0" w:line="360" w:lineRule="auto"/>
        <w:jc w:val="both"/>
        <w:rPr>
          <w:rFonts w:ascii="Times New Roman" w:hAnsi="Times New Roman"/>
          <w:b/>
          <w:sz w:val="24"/>
          <w:szCs w:val="24"/>
        </w:rPr>
      </w:pPr>
    </w:p>
    <w:p w:rsidR="004D40C8" w:rsidRDefault="00AB00F0" w:rsidP="004D40C8">
      <w:pPr>
        <w:pStyle w:val="1"/>
        <w:shd w:val="clear" w:color="auto" w:fill="auto"/>
        <w:spacing w:line="360" w:lineRule="auto"/>
        <w:ind w:right="-99" w:firstLine="0"/>
        <w:jc w:val="center"/>
        <w:rPr>
          <w:sz w:val="24"/>
          <w:szCs w:val="24"/>
        </w:rPr>
      </w:pPr>
      <w:r w:rsidRPr="00303AAE">
        <w:rPr>
          <w:sz w:val="24"/>
          <w:szCs w:val="24"/>
        </w:rPr>
        <w:t xml:space="preserve">                             Η Δ</w:t>
      </w:r>
      <w:r w:rsidR="004D40C8" w:rsidRPr="00303AAE">
        <w:rPr>
          <w:sz w:val="24"/>
          <w:szCs w:val="24"/>
        </w:rPr>
        <w:t>ιευθύντρια</w:t>
      </w:r>
    </w:p>
    <w:p w:rsidR="005A0E22" w:rsidRPr="00303AAE" w:rsidRDefault="005A0E22" w:rsidP="004D40C8">
      <w:pPr>
        <w:pStyle w:val="1"/>
        <w:shd w:val="clear" w:color="auto" w:fill="auto"/>
        <w:spacing w:line="360" w:lineRule="auto"/>
        <w:ind w:right="-99" w:firstLine="0"/>
        <w:jc w:val="center"/>
        <w:rPr>
          <w:sz w:val="24"/>
          <w:szCs w:val="24"/>
        </w:rPr>
      </w:pPr>
      <w:r>
        <w:rPr>
          <w:sz w:val="24"/>
          <w:szCs w:val="24"/>
        </w:rPr>
        <w:t xml:space="preserve">                            Τσιαργαλή Μεταξία</w:t>
      </w:r>
    </w:p>
    <w:p w:rsidR="004D40C8" w:rsidRPr="00303AAE" w:rsidRDefault="004D40C8" w:rsidP="004D40C8">
      <w:pPr>
        <w:pStyle w:val="1"/>
        <w:shd w:val="clear" w:color="auto" w:fill="auto"/>
        <w:spacing w:line="360" w:lineRule="auto"/>
        <w:ind w:right="-99" w:firstLine="0"/>
        <w:jc w:val="center"/>
        <w:rPr>
          <w:sz w:val="24"/>
          <w:szCs w:val="24"/>
        </w:rPr>
      </w:pPr>
    </w:p>
    <w:p w:rsidR="004D40C8" w:rsidRPr="00303AAE" w:rsidRDefault="00BF658F" w:rsidP="004D40C8">
      <w:pPr>
        <w:pStyle w:val="1"/>
        <w:shd w:val="clear" w:color="auto" w:fill="auto"/>
        <w:spacing w:line="360" w:lineRule="auto"/>
        <w:ind w:right="-99" w:firstLine="0"/>
        <w:jc w:val="center"/>
        <w:rPr>
          <w:sz w:val="24"/>
          <w:szCs w:val="24"/>
        </w:rPr>
      </w:pPr>
      <w:r w:rsidRPr="00303AAE">
        <w:rPr>
          <w:sz w:val="24"/>
          <w:szCs w:val="24"/>
        </w:rPr>
        <w:tab/>
      </w:r>
      <w:r w:rsidR="00312745">
        <w:rPr>
          <w:sz w:val="24"/>
          <w:szCs w:val="24"/>
        </w:rPr>
        <w:t xml:space="preserve"> </w:t>
      </w:r>
    </w:p>
    <w:p w:rsidR="001877A4" w:rsidRDefault="001877A4"/>
    <w:sectPr w:rsidR="001877A4" w:rsidSect="001877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446BC"/>
    <w:multiLevelType w:val="hybridMultilevel"/>
    <w:tmpl w:val="C9321DB0"/>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24BC0C5D"/>
    <w:multiLevelType w:val="hybridMultilevel"/>
    <w:tmpl w:val="05AE50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8C12ACA"/>
    <w:multiLevelType w:val="hybridMultilevel"/>
    <w:tmpl w:val="CA8272FA"/>
    <w:lvl w:ilvl="0" w:tplc="5834194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37CE16F8"/>
    <w:multiLevelType w:val="hybridMultilevel"/>
    <w:tmpl w:val="887A577C"/>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4D40C8"/>
    <w:rsid w:val="00076B8F"/>
    <w:rsid w:val="00093835"/>
    <w:rsid w:val="000A019A"/>
    <w:rsid w:val="000D40C6"/>
    <w:rsid w:val="001877A4"/>
    <w:rsid w:val="001C1746"/>
    <w:rsid w:val="001C48E6"/>
    <w:rsid w:val="00204222"/>
    <w:rsid w:val="00234D6F"/>
    <w:rsid w:val="00235D32"/>
    <w:rsid w:val="002444EE"/>
    <w:rsid w:val="002523DE"/>
    <w:rsid w:val="00266B06"/>
    <w:rsid w:val="002A0157"/>
    <w:rsid w:val="002D0D8C"/>
    <w:rsid w:val="002E5E07"/>
    <w:rsid w:val="002F12CD"/>
    <w:rsid w:val="00303AAE"/>
    <w:rsid w:val="00306E10"/>
    <w:rsid w:val="00312745"/>
    <w:rsid w:val="003719FC"/>
    <w:rsid w:val="00396E74"/>
    <w:rsid w:val="003A7B9A"/>
    <w:rsid w:val="003C025A"/>
    <w:rsid w:val="003F42BC"/>
    <w:rsid w:val="00446261"/>
    <w:rsid w:val="004A4F4D"/>
    <w:rsid w:val="004A6465"/>
    <w:rsid w:val="004D40C8"/>
    <w:rsid w:val="004F1B08"/>
    <w:rsid w:val="004F28B2"/>
    <w:rsid w:val="00505D5B"/>
    <w:rsid w:val="00506E99"/>
    <w:rsid w:val="00543798"/>
    <w:rsid w:val="00592D0E"/>
    <w:rsid w:val="005A0E22"/>
    <w:rsid w:val="006144EE"/>
    <w:rsid w:val="00621090"/>
    <w:rsid w:val="00633096"/>
    <w:rsid w:val="00687BE0"/>
    <w:rsid w:val="006D50DA"/>
    <w:rsid w:val="006E2806"/>
    <w:rsid w:val="00705FC8"/>
    <w:rsid w:val="00740DE1"/>
    <w:rsid w:val="007673B4"/>
    <w:rsid w:val="007C18CE"/>
    <w:rsid w:val="007C6132"/>
    <w:rsid w:val="007E620F"/>
    <w:rsid w:val="00843E45"/>
    <w:rsid w:val="008632EF"/>
    <w:rsid w:val="00944571"/>
    <w:rsid w:val="009542DF"/>
    <w:rsid w:val="00975DAC"/>
    <w:rsid w:val="00976E82"/>
    <w:rsid w:val="00983223"/>
    <w:rsid w:val="009F28F6"/>
    <w:rsid w:val="00A2268C"/>
    <w:rsid w:val="00AA0B2D"/>
    <w:rsid w:val="00AB00F0"/>
    <w:rsid w:val="00AF06E1"/>
    <w:rsid w:val="00B47164"/>
    <w:rsid w:val="00B87273"/>
    <w:rsid w:val="00BF658F"/>
    <w:rsid w:val="00C077FC"/>
    <w:rsid w:val="00C16FC2"/>
    <w:rsid w:val="00C26F7B"/>
    <w:rsid w:val="00C33F66"/>
    <w:rsid w:val="00C60B86"/>
    <w:rsid w:val="00CC50C7"/>
    <w:rsid w:val="00D12352"/>
    <w:rsid w:val="00D20484"/>
    <w:rsid w:val="00D86E7B"/>
    <w:rsid w:val="00DC76C9"/>
    <w:rsid w:val="00E17E7A"/>
    <w:rsid w:val="00E24F0F"/>
    <w:rsid w:val="00E266D7"/>
    <w:rsid w:val="00E367B7"/>
    <w:rsid w:val="00EE4262"/>
    <w:rsid w:val="00F61AD1"/>
    <w:rsid w:val="00FD258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95774A-83D7-4C0B-8F9F-7C1EE2BC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0C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D40C8"/>
    <w:pPr>
      <w:widowControl w:val="0"/>
      <w:spacing w:after="0" w:line="240" w:lineRule="auto"/>
    </w:pPr>
    <w:rPr>
      <w:rFonts w:ascii="Courier New" w:eastAsia="Courier New" w:hAnsi="Courier New" w:cs="Courier New"/>
      <w:color w:val="000000"/>
      <w:sz w:val="24"/>
      <w:szCs w:val="24"/>
      <w:lang w:eastAsia="el-GR"/>
    </w:rPr>
  </w:style>
  <w:style w:type="paragraph" w:styleId="ListParagraph">
    <w:name w:val="List Paragraph"/>
    <w:basedOn w:val="Normal"/>
    <w:uiPriority w:val="34"/>
    <w:qFormat/>
    <w:rsid w:val="004D40C8"/>
    <w:pPr>
      <w:ind w:left="720"/>
      <w:contextualSpacing/>
    </w:pPr>
  </w:style>
  <w:style w:type="character" w:customStyle="1" w:styleId="2">
    <w:name w:val="Σώμα κειμένου (2)_"/>
    <w:link w:val="20"/>
    <w:uiPriority w:val="99"/>
    <w:locked/>
    <w:rsid w:val="004D40C8"/>
    <w:rPr>
      <w:rFonts w:ascii="Times New Roman" w:hAnsi="Times New Roman" w:cs="Times New Roman"/>
      <w:b/>
      <w:bCs/>
      <w:sz w:val="17"/>
      <w:szCs w:val="17"/>
      <w:shd w:val="clear" w:color="auto" w:fill="FFFFFF"/>
    </w:rPr>
  </w:style>
  <w:style w:type="paragraph" w:customStyle="1" w:styleId="20">
    <w:name w:val="Σώμα κειμένου (2)"/>
    <w:basedOn w:val="Normal"/>
    <w:link w:val="2"/>
    <w:uiPriority w:val="99"/>
    <w:rsid w:val="004D40C8"/>
    <w:pPr>
      <w:widowControl w:val="0"/>
      <w:shd w:val="clear" w:color="auto" w:fill="FFFFFF"/>
      <w:spacing w:after="0" w:line="235" w:lineRule="exact"/>
      <w:jc w:val="both"/>
    </w:pPr>
    <w:rPr>
      <w:rFonts w:ascii="Times New Roman" w:eastAsiaTheme="minorHAnsi" w:hAnsi="Times New Roman"/>
      <w:b/>
      <w:bCs/>
      <w:sz w:val="17"/>
      <w:szCs w:val="17"/>
    </w:rPr>
  </w:style>
  <w:style w:type="character" w:customStyle="1" w:styleId="a">
    <w:name w:val="Σώμα κειμένου_"/>
    <w:link w:val="1"/>
    <w:uiPriority w:val="99"/>
    <w:locked/>
    <w:rsid w:val="004D40C8"/>
    <w:rPr>
      <w:rFonts w:ascii="Times New Roman" w:hAnsi="Times New Roman" w:cs="Times New Roman"/>
      <w:b/>
      <w:bCs/>
      <w:sz w:val="23"/>
      <w:szCs w:val="23"/>
      <w:shd w:val="clear" w:color="auto" w:fill="FFFFFF"/>
    </w:rPr>
  </w:style>
  <w:style w:type="paragraph" w:customStyle="1" w:styleId="1">
    <w:name w:val="Σώμα κειμένου1"/>
    <w:basedOn w:val="Normal"/>
    <w:link w:val="a"/>
    <w:uiPriority w:val="99"/>
    <w:rsid w:val="004D40C8"/>
    <w:pPr>
      <w:widowControl w:val="0"/>
      <w:shd w:val="clear" w:color="auto" w:fill="FFFFFF"/>
      <w:spacing w:after="240" w:line="278" w:lineRule="exact"/>
      <w:ind w:hanging="300"/>
    </w:pPr>
    <w:rPr>
      <w:rFonts w:ascii="Times New Roman" w:eastAsiaTheme="minorHAnsi" w:hAnsi="Times New Roman"/>
      <w:b/>
      <w:bCs/>
      <w:sz w:val="23"/>
      <w:szCs w:val="23"/>
    </w:rPr>
  </w:style>
  <w:style w:type="character" w:customStyle="1" w:styleId="27">
    <w:name w:val="Σώμα κειμένου (2) + 7 στ."/>
    <w:aliases w:val="Χωρίς έντονη γραφή"/>
    <w:uiPriority w:val="99"/>
    <w:rsid w:val="004D40C8"/>
    <w:rPr>
      <w:rFonts w:ascii="Times New Roman" w:hAnsi="Times New Roman" w:cs="Times New Roman" w:hint="default"/>
      <w:b/>
      <w:bCs/>
      <w:strike w:val="0"/>
      <w:dstrike w:val="0"/>
      <w:color w:val="000000"/>
      <w:spacing w:val="0"/>
      <w:w w:val="100"/>
      <w:position w:val="0"/>
      <w:sz w:val="14"/>
      <w:szCs w:val="14"/>
      <w:u w:val="none"/>
      <w:effect w:val="none"/>
      <w:lang w:val="el-GR"/>
    </w:rPr>
  </w:style>
  <w:style w:type="character" w:customStyle="1" w:styleId="markedcontent">
    <w:name w:val="markedcontent"/>
    <w:basedOn w:val="DefaultParagraphFont"/>
    <w:rsid w:val="00F61AD1"/>
  </w:style>
  <w:style w:type="paragraph" w:styleId="NormalWeb">
    <w:name w:val="Normal (Web)"/>
    <w:basedOn w:val="Normal"/>
    <w:uiPriority w:val="99"/>
    <w:unhideWhenUsed/>
    <w:rsid w:val="006E2806"/>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Default">
    <w:name w:val="Default"/>
    <w:rsid w:val="007673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80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3</Pages>
  <Words>815</Words>
  <Characters>4403</Characters>
  <Application>Microsoft Office Word</Application>
  <DocSecurity>0</DocSecurity>
  <Lines>36</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ΜΕΤΑΞΙΑ</dc:creator>
  <cp:lastModifiedBy>Απόστολος Ντινάκης</cp:lastModifiedBy>
  <cp:revision>10</cp:revision>
  <cp:lastPrinted>2022-12-06T07:45:00Z</cp:lastPrinted>
  <dcterms:created xsi:type="dcterms:W3CDTF">2023-12-20T10:58:00Z</dcterms:created>
  <dcterms:modified xsi:type="dcterms:W3CDTF">2026-03-04T11:43:00Z</dcterms:modified>
</cp:coreProperties>
</file>