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0.2 -->
  <w:body>
    <w:tbl>
      <w:tblPr>
        <w:tblStyle w:val="MsoTableGrid"/>
        <w:tblpPr w:leftFromText="142" w:rightFromText="142" w:topFromText="0" w:bottomFromText="0" w:vertAnchor="text" w:tblpY="1"/>
        <w:tblOverlap w:val="never"/>
        <w:shd w:val="clear" w:color="auto" w:fill="F4F4F4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972"/>
        <w:gridCol w:w="5529"/>
        <w:gridCol w:w="980"/>
        <w:gridCol w:w="1880"/>
      </w:tblGrid>
      <w:tr>
        <w:tblPrEx>
          <w:shd w:val="clear" w:color="auto" w:fill="F4F4F4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350"/>
        </w:trPr>
        <w:tc>
          <w:tcPr>
            <w:tcW w:w="954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2" o:spid="_x0000_i1025" type="#_x0000_t75" style="width:24pt;height:24pt;mso-wrap-style:square;visibility:visible">
                  <v:imagedata r:id="rId4" o:title="logo"/>
                </v:shape>
              </w:pict>
            </w:r>
          </w:p>
        </w:tc>
        <w:tc>
          <w:tcPr>
            <w:tcW w:w="85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  <w:t>Check Point Threat Extraction secured this document</w:t>
            </w:r>
          </w:p>
        </w:tc>
        <w:tc>
          <w:tcPr>
            <w:tcW w:w="102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top"/>
            <w:hideMark/>
          </w:tcPr>
          <w:p>
            <w:pPr>
              <w:pStyle w:val="pMsoNormal"/>
              <w:spacing w:before="0" w:after="0"/>
              <w:ind w:left="0" w:right="0"/>
              <w:jc w:val="right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r>
              <w:pict>
                <v:shape id="Picture_x0020_1" o:spid="_x0000_i1026" type="#_x0000_t75" style="width:20.25pt;height:20.25pt;mso-wrap-style:square;visibility:visible">
                  <v:imagedata r:id="rId5" o:title="get_orig_image"/>
                </v:shape>
              </w:pict>
            </w:r>
          </w:p>
        </w:tc>
        <w:tc>
          <w:tcPr>
            <w:tcW w:w="2286" w:type="dxa"/>
            <w:tcBorders>
              <w:bottom w:val="single" w:sz="8" w:space="0" w:color="E45785"/>
            </w:tcBorders>
            <w:shd w:val="clear" w:color="auto" w:fill="F4F4F4"/>
            <w:noWrap w:val="0"/>
            <w:tcMar>
              <w:top w:w="5" w:type="dxa"/>
              <w:left w:w="113" w:type="dxa"/>
              <w:bottom w:w="10" w:type="dxa"/>
              <w:right w:w="113" w:type="dxa"/>
            </w:tcMar>
            <w:vAlign w:val="center"/>
            <w:hideMark/>
          </w:tcPr>
          <w:p>
            <w:pPr>
              <w:pStyle w:val="pMsoNormal"/>
              <w:spacing w:before="0" w:after="0"/>
              <w:ind w:left="0" w:right="0"/>
              <w:rPr>
                <w:rFonts w:ascii="sans-serif" w:eastAsia="sans-serif" w:hAnsi="sans-serif" w:cs="sans-serif"/>
                <w:b w:val="0"/>
                <w:bCs w:val="0"/>
                <w:i w:val="0"/>
                <w:iCs w:val="0"/>
                <w:smallCaps w:val="0"/>
                <w:color w:val="000000"/>
                <w:lang w:val="en-US" w:eastAsia="en-US"/>
              </w:rPr>
            </w:pPr>
            <w:hyperlink r:id="rId6" w:history="1">
              <w:r>
                <w:rPr>
                  <w:rStyle w:val="alink"/>
                  <w:b w:val="0"/>
                  <w:bCs w:val="0"/>
                  <w:i w:val="0"/>
                  <w:iCs w:val="0"/>
                  <w:smallCaps w:val="0"/>
                  <w:u w:val="single" w:color="0000FF"/>
                  <w:lang w:val="en-US" w:eastAsia="en-US"/>
                </w:rPr>
                <w:t>Get Original</w:t>
              </w:r>
            </w:hyperlink>
          </w:p>
        </w:tc>
      </w:tr>
    </w:tbl>
    <w:p>
      <w:pPr>
        <w:pStyle w:val="pMsoNormal"/>
        <w:spacing w:before="0" w:after="0"/>
        <w:ind w:left="0" w:right="0"/>
        <w:rPr>
          <w:rFonts w:ascii="sans-serif" w:eastAsia="sans-serif" w:hAnsi="sans-serif" w:cs="sans-serif"/>
          <w:lang w:val="en-US" w:eastAsia="en-US"/>
        </w:rPr>
        <w:sectPr>
          <w:pgSz w:w="12240" w:h="15840"/>
          <w:pgMar w:top="0" w:right="0" w:left="0" w:header="0" w:footer="720"/>
          <w:cols w:space="720"/>
        </w:sectPr>
      </w:pPr>
      <w:r>
        <w:rPr>
          <w:lang w:val="en-US" w:eastAsia="en-US"/>
        </w:rPr>
        <w:t> 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                                                   </w:t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 w:rsidR="00C842CE">
        <w:rPr>
          <w:rFonts w:ascii="Calibri" w:hAnsi="Calibri" w:cs="Times New Roman"/>
          <w:b/>
          <w:sz w:val="24"/>
          <w:szCs w:val="24"/>
        </w:rPr>
        <w:tab/>
      </w:r>
      <w:r w:rsidRPr="00751EEA">
        <w:rPr>
          <w:rFonts w:ascii="Calibri" w:hAnsi="Calibri" w:cs="Times New Roman"/>
          <w:b/>
          <w:sz w:val="24"/>
          <w:szCs w:val="24"/>
          <w:lang w:val="en-US"/>
        </w:rPr>
        <w:t xml:space="preserve">    </w:t>
      </w:r>
    </w:p>
    <w:p w:rsidR="00832392" w:rsidRPr="00751EEA" w:rsidP="00B60749">
      <w:pPr>
        <w:pStyle w:val="BodyText2"/>
        <w:tabs>
          <w:tab w:val="left" w:pos="0"/>
          <w:tab w:val="left" w:pos="180"/>
        </w:tabs>
        <w:jc w:val="both"/>
        <w:rPr>
          <w:rFonts w:ascii="Calibri" w:hAnsi="Calibri" w:cs="Times New Roman"/>
          <w:b/>
          <w:noProof/>
          <w:sz w:val="24"/>
          <w:szCs w:val="24"/>
          <w:lang w:val="en-US"/>
        </w:rPr>
      </w:pPr>
      <w:r w:rsidRPr="00751EEA">
        <w:rPr>
          <w:rFonts w:ascii="Calibri" w:hAnsi="Calibri" w:cs="Times New Roman"/>
          <w:b/>
          <w:noProof/>
          <w:sz w:val="24"/>
          <w:szCs w:val="24"/>
          <w:lang w:val="en-US"/>
        </w:rPr>
        <w:t xml:space="preserve">                           </w:t>
      </w:r>
      <w:r w:rsidR="00A126E3">
        <w:rPr>
          <w:rFonts w:ascii="Calibri" w:hAnsi="Calibri" w:cs="Times New Roman"/>
          <w:b/>
          <w:noProof/>
          <w:sz w:val="24"/>
          <w:szCs w:val="24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69655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392" w:rsidRPr="00751EEA" w:rsidP="00832392">
      <w:pPr>
        <w:pStyle w:val="BodyText2"/>
        <w:tabs>
          <w:tab w:val="left" w:pos="0"/>
          <w:tab w:val="left" w:pos="180"/>
        </w:tabs>
        <w:ind w:left="57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751EEA">
        <w:rPr>
          <w:rFonts w:ascii="Calibri" w:hAnsi="Calibri" w:cs="Times New Roman"/>
          <w:b/>
          <w:i/>
          <w:sz w:val="24"/>
          <w:szCs w:val="24"/>
        </w:rPr>
        <w:t xml:space="preserve">Υ Π Ο Δ Ε Ι Γ Μ Α </w:t>
      </w:r>
    </w:p>
    <w:tbl>
      <w:tblPr>
        <w:tblStyle w:val="TableNormal"/>
        <w:tblW w:w="0" w:type="auto"/>
        <w:tblInd w:w="-191" w:type="dxa"/>
        <w:tblLook w:val="04A0"/>
      </w:tblPr>
      <w:tblGrid>
        <w:gridCol w:w="4794"/>
        <w:gridCol w:w="4801"/>
      </w:tblGrid>
      <w:tr w:rsidTr="00751EEA">
        <w:tblPrEx>
          <w:tblW w:w="0" w:type="auto"/>
          <w:tblInd w:w="-191" w:type="dxa"/>
          <w:tblLook w:val="04A0"/>
        </w:tblPrEx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ΕΛΛΗΝΙΚΗ ΔΗΜΟΚΡΑΤΙΑ</w:t>
            </w:r>
          </w:p>
          <w:p w:rsidR="00832392" w:rsidRPr="00062C8D" w:rsidP="00C936C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ΥΠΟΥΡΓΕΙΟ</w:t>
            </w:r>
            <w:r w:rsidRP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 xml:space="preserve"> ΠΑΙΔΕΙΑΣ</w:t>
            </w:r>
            <w:r w:rsidR="00C936C8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ΚΑΙ ΘΡΗΣΚΕΥΜΑΤΩΝ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ΠΕΡΙΦΕΡΕΙΑΚΗ Δ/ΝΣΗ Π.Ε. ΚΑΙ Δ.Ε.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ΔΙΕΥΘΥΝΣΗ ΔΕΥΤΕΡΟΒΑΘΜΙΑΣ ΕΚΠΑΙΔΕΥΣΗΣ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ΑΝΑΤΟΛΙΚΗΣ ΑΤΤΙΚΗΣ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4810" w:type="dxa"/>
          </w:tcPr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>Ημερομηνία…</w:t>
            </w:r>
            <w:r w:rsidR="003C626D">
              <w:rPr>
                <w:rFonts w:asciiTheme="minorHAnsi" w:hAnsiTheme="minorHAnsi" w:cs="Times New Roman"/>
                <w:b/>
              </w:rPr>
              <w:t>27-4-2026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ind w:left="1440"/>
              <w:jc w:val="both"/>
              <w:rPr>
                <w:rFonts w:asciiTheme="minorHAnsi" w:hAnsiTheme="minorHAnsi" w:cs="Times New Roman"/>
                <w:b/>
                <w:lang w:val="en-US"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Αρ. </w:t>
            </w:r>
            <w:r w:rsidRPr="00062C8D">
              <w:rPr>
                <w:rFonts w:asciiTheme="minorHAnsi" w:hAnsiTheme="minorHAnsi" w:cs="Times New Roman"/>
                <w:b/>
              </w:rPr>
              <w:t>Πρ</w:t>
            </w:r>
            <w:r w:rsidRPr="00062C8D">
              <w:rPr>
                <w:rFonts w:asciiTheme="minorHAnsi" w:hAnsiTheme="minorHAnsi" w:cs="Times New Roman"/>
                <w:b/>
              </w:rPr>
              <w:t>…</w:t>
            </w:r>
            <w:r w:rsidR="00CE67F9">
              <w:rPr>
                <w:rFonts w:asciiTheme="minorHAnsi" w:hAnsiTheme="minorHAnsi" w:cs="Times New Roman"/>
                <w:b/>
              </w:rPr>
              <w:t>155</w:t>
            </w:r>
            <w:r w:rsidRPr="00062C8D">
              <w:rPr>
                <w:rFonts w:asciiTheme="minorHAnsi" w:hAnsiTheme="minorHAnsi" w:cs="Times New Roman"/>
                <w:b/>
              </w:rPr>
              <w:t>………</w:t>
            </w:r>
          </w:p>
          <w:p w:rsidR="00832392" w:rsidRPr="00062C8D" w:rsidP="000159F6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  <w:lang w:val="en-US"/>
              </w:rPr>
            </w:pPr>
          </w:p>
        </w:tc>
      </w:tr>
    </w:tbl>
    <w:p w:rsidR="00036389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tbl>
      <w:tblPr>
        <w:tblStyle w:val="TableNormal"/>
        <w:tblW w:w="1082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5592"/>
        <w:gridCol w:w="4690"/>
      </w:tblGrid>
      <w:tr w:rsidTr="00AE77A8">
        <w:tblPrEx>
          <w:tblW w:w="10824" w:type="dxa"/>
          <w:tblInd w:w="-6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1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ΣΧΟΛΕΙΟ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 xml:space="preserve">                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ΠΡΟΟΡΙΣΜΟΣ/ΟΙ-ΗΜΕΡΟΜΗΝΙΑ ΑΝΑΧΩΡΗΣΗΣ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ΚΑΙ ΕΠΙΣΤΡΟΦΗΣ</w:t>
            </w:r>
          </w:p>
        </w:tc>
        <w:tc>
          <w:tcPr>
            <w:tcW w:w="4690" w:type="dxa"/>
          </w:tcPr>
          <w:p w:rsidR="00CE67F9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ΛΟΥΤΡΑΚΙ</w:t>
            </w:r>
            <w:r>
              <w:rPr>
                <w:rFonts w:asciiTheme="minorHAnsi" w:hAnsiTheme="minorHAnsi" w:cs="Times New Roman"/>
                <w:b/>
              </w:rPr>
              <w:t xml:space="preserve">-ΗΡΑΙΟΝ </w:t>
            </w:r>
            <w:r>
              <w:rPr>
                <w:rFonts w:asciiTheme="minorHAnsi" w:hAnsiTheme="minorHAnsi" w:cs="Times New Roman"/>
                <w:b/>
              </w:rPr>
              <w:t xml:space="preserve"> 14-5-2026  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ΜΟΝΟΗΜΕΡΗ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3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ΠΡΟΒΛΕΠΟΜΕΝΟΣ ΑΡΙΘΜΟΣ ΣΥΜΜΕΤΕΧΟΝΤΩΝ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(ΜΑΘΗΤΕΣ-ΚΑΘΗΓΗΤΕΣ)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155 ΚΑΙ 9 ΚΑΘΗΓΗΤΕΣ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4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ΜΕΤΑΦΟΡΙΚΟ ΜΕΣΟ/Α-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ΛΕΩΦΟΡΕΙΑ</w:t>
            </w:r>
            <w:r w:rsidR="00CE67F9">
              <w:rPr>
                <w:rFonts w:asciiTheme="minorHAnsi" w:hAnsiTheme="minorHAnsi" w:cs="Times New Roman"/>
                <w:b/>
              </w:rPr>
              <w:t xml:space="preserve"> :  4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933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5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ΚΑΤΗΓΟΡΙΑ ΚΑΤΑΛΥΜΑΤΟΣ-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ΠΡΟΣΘΕΤΕΣ ΠΡΟΔΙΑΓΡΑΦΕΣ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(ΜΟΝΟΚΛΙΝΑ/ΔΙΚΛΙΝΑ/ΤΡΙΚΛΙΝΑ-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ΠΡΩΙΝΟ Ή ΗΜΙΔΙΑΤΡΟΦΗ)</w:t>
            </w:r>
            <w:r w:rsidRPr="00062C8D">
              <w:rPr>
                <w:rFonts w:asciiTheme="minorHAnsi" w:hAnsiTheme="minorHAnsi" w:cs="Times New Roman"/>
              </w:rPr>
              <w:t xml:space="preserve">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6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ΛΟΙΠΕΣ ΥΠΗΡΕΣΙΕΣ (ΠΡΟΓΡΑΜΜΑ, ΠΑΡΑΚΟΛΟΥΘΗΣΗ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ΕΚΔΗΛΩΣΕΩΝ, ΕΠΙΣΚΕΨΗ ΧΩΡΩΝ, ΓΕΥΜΑΤΑ κ.τ.λ.))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7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ΥΠΟΧΡΕΩΤΙΚΗ ΑΣΦΑΛΙΣΗ ΕΥΘΥΝΗΣ ΔΙΟΡΓΑΝΩΤΗ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(ΜΟΝΟ ΕΑΝ ΠΡΟΚΕΙΤΑΙ ΓΙΑ ΠΟΛΥΗΜΕΡΗ ΕΚΔΡΟΜΗ)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ΝΑΙ/</w:t>
            </w:r>
            <w:r w:rsidRPr="00062C8D" w:rsidR="00F62FAC">
              <w:rPr>
                <w:rFonts w:asciiTheme="minorHAnsi" w:hAnsiTheme="minorHAnsi" w:cs="Times New Roman"/>
              </w:rPr>
              <w:t>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8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ΠΡΟΣΘΕΤΗ ΠΡΟΑΙΡΕΤΙΚΗ ΑΣΦΑΛΙΣΗ ΚΑΛΥΨΗΣ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ΕΞΟΔΩΝ ΣΕ ΠΕΡΙΠΤΩΣΗ ΑΤΥΧΗΜΑΤΟΣ  Ή ΑΣΘΕΝΕΙΑΣ 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ΝΑΙ/ΟΧΙ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9</w:t>
            </w:r>
          </w:p>
        </w:tc>
        <w:tc>
          <w:tcPr>
            <w:tcW w:w="5592" w:type="dxa"/>
          </w:tcPr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ΤΕΛΙΚΗ ΣΥΝΟΛΙΚΗ ΤΙΜΗ ΟΡΓΑΝΩΜΕΝΟΥ ΤΑΞΙΔΙΟΥ</w:t>
            </w:r>
          </w:p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 xml:space="preserve">(ΣΥΜΠΕΡΙΛΑΜΒΑΝΟΜΕΝΟΥ </w:t>
            </w:r>
            <w:r w:rsidRPr="00062C8D" w:rsidR="00A454B9">
              <w:rPr>
                <w:rFonts w:asciiTheme="minorHAnsi" w:hAnsiTheme="minorHAnsi" w:cs="Times New Roman"/>
              </w:rPr>
              <w:t xml:space="preserve"> </w:t>
            </w:r>
            <w:r w:rsidRPr="00062C8D">
              <w:rPr>
                <w:rFonts w:asciiTheme="minorHAnsi" w:hAnsiTheme="minorHAnsi" w:cs="Times New Roman"/>
              </w:rPr>
              <w:t>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10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 xml:space="preserve">ΕΠΙΒΑΡΥΝΣΗ ΑΝΑ ΜΑΘΗΤΗ </w:t>
            </w:r>
          </w:p>
          <w:p w:rsidR="002A7CFA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</w:rPr>
              <w:t>(ΣΥΜΠΕΡΙΛΑΜΒΑΝΟΜΕΝΟΥ Φ.Π.Α.)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center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ΝΑΙ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45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11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ΚΑΤΑΛΗΚΤΙΚΗ ΗΜΕΡΟΜΗΝΙΑ ΚΑΙ ΩΡΑ ΥΠΟΒΟΛΗΣ ΠΡΟΣΦΟΡΑΣ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4-5-2026 11.ΟΟ </w:t>
            </w:r>
            <w:r>
              <w:rPr>
                <w:rFonts w:asciiTheme="minorHAnsi" w:hAnsiTheme="minorHAnsi" w:cs="Times New Roman"/>
                <w:b/>
              </w:rPr>
              <w:t>πμ</w:t>
            </w:r>
          </w:p>
        </w:tc>
      </w:tr>
      <w:tr w:rsidTr="00AE77A8">
        <w:tblPrEx>
          <w:tblW w:w="10824" w:type="dxa"/>
          <w:tblInd w:w="-612" w:type="dxa"/>
          <w:tblLook w:val="01E0"/>
        </w:tblPrEx>
        <w:trPr>
          <w:trHeight w:val="288"/>
        </w:trPr>
        <w:tc>
          <w:tcPr>
            <w:tcW w:w="54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 w:rsidRPr="00062C8D">
              <w:rPr>
                <w:rFonts w:asciiTheme="minorHAnsi" w:hAnsiTheme="minorHAnsi" w:cs="Times New Roman"/>
                <w:b/>
              </w:rPr>
              <w:t>12</w:t>
            </w:r>
          </w:p>
        </w:tc>
        <w:tc>
          <w:tcPr>
            <w:tcW w:w="5592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</w:rPr>
            </w:pPr>
            <w:r w:rsidRPr="00062C8D">
              <w:rPr>
                <w:rFonts w:asciiTheme="minorHAnsi" w:hAnsiTheme="minorHAnsi" w:cs="Times New Roman"/>
              </w:rPr>
              <w:t>ΗΜΕΡΟΜΗΝΙΑ ΚΑΙ ΩΡΑ ΑΝΟΙΓΜΑΤΟΣ ΠΡΟΣΦΟΡΩΝ</w:t>
            </w:r>
          </w:p>
        </w:tc>
        <w:tc>
          <w:tcPr>
            <w:tcW w:w="4690" w:type="dxa"/>
          </w:tcPr>
          <w:p w:rsidR="00966FF2" w:rsidRPr="00062C8D" w:rsidP="00AE77A8">
            <w:pPr>
              <w:pStyle w:val="BodyText2"/>
              <w:tabs>
                <w:tab w:val="left" w:pos="0"/>
                <w:tab w:val="left" w:pos="180"/>
              </w:tabs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4-5-2026 12.00</w:t>
            </w:r>
          </w:p>
        </w:tc>
      </w:tr>
    </w:tbl>
    <w:p w:rsidR="00966FF2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</w:p>
    <w:p w:rsidR="00C842CE" w:rsidRPr="00062C8D" w:rsidP="007E7254">
      <w:pPr>
        <w:pStyle w:val="BodyText2"/>
        <w:tabs>
          <w:tab w:val="left" w:pos="0"/>
          <w:tab w:val="left" w:pos="180"/>
        </w:tabs>
        <w:jc w:val="right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Ο Δ/</w:t>
      </w:r>
      <w:r>
        <w:rPr>
          <w:rFonts w:asciiTheme="minorHAnsi" w:hAnsiTheme="minorHAnsi" w:cs="Times New Roman"/>
          <w:b/>
        </w:rPr>
        <w:t>ντής</w:t>
      </w:r>
    </w:p>
    <w:p w:rsidR="00C842CE" w:rsidRPr="00062C8D" w:rsidP="00B60749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="Times New Roman"/>
          <w:b/>
        </w:rPr>
        <w:t>ΓΕΡΑΣΙΜΟΣ ΠΑΝΑΓΙΩΤΗΣ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>Σας υ</w:t>
      </w:r>
      <w:r w:rsidRPr="00062C8D" w:rsidR="00E23D2F">
        <w:rPr>
          <w:rFonts w:asciiTheme="minorHAnsi" w:hAnsiTheme="minorHAnsi" w:cs="Times New Roman"/>
        </w:rPr>
        <w:t>πενθυμίζουμε ότι: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α) </w:t>
      </w:r>
      <w:r w:rsidRPr="00062C8D">
        <w:rPr>
          <w:rFonts w:asciiTheme="minorHAnsi" w:hAnsiTheme="minorHAnsi" w:cs="Times New Roman"/>
        </w:rPr>
        <w:t xml:space="preserve">η προσφορά κατατίθεται </w:t>
      </w:r>
      <w:r w:rsidRPr="00062C8D">
        <w:rPr>
          <w:rFonts w:asciiTheme="minorHAnsi" w:hAnsiTheme="minorHAnsi" w:cs="Times New Roman"/>
          <w:b/>
        </w:rPr>
        <w:t>κλειστή</w:t>
      </w:r>
      <w:r w:rsidRPr="00062C8D">
        <w:rPr>
          <w:rFonts w:asciiTheme="minorHAnsi" w:hAnsiTheme="minorHAnsi" w:cs="Times New Roman"/>
        </w:rPr>
        <w:t xml:space="preserve"> στο σχολείο και</w:t>
      </w:r>
    </w:p>
    <w:p w:rsidR="00540932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 xml:space="preserve"> β) με κάθε προσφορά </w:t>
      </w:r>
      <w:r w:rsidRPr="00062C8D">
        <w:rPr>
          <w:rFonts w:asciiTheme="minorHAnsi" w:hAnsiTheme="minorHAnsi" w:cs="Times New Roman"/>
          <w:b/>
        </w:rPr>
        <w:t xml:space="preserve">κατατίθεται από το ταξιδιωτικό γραφείο απαραιτήτως και Υπεύθυνη Δήλωση </w:t>
      </w:r>
      <w:r w:rsidRPr="00062C8D">
        <w:rPr>
          <w:rFonts w:asciiTheme="minorHAnsi" w:hAnsiTheme="minorHAnsi" w:cs="Times New Roman"/>
        </w:rPr>
        <w:t xml:space="preserve">ότι διαθέτει </w:t>
      </w:r>
      <w:r w:rsidRPr="00062C8D" w:rsidR="007E7254">
        <w:rPr>
          <w:rFonts w:asciiTheme="minorHAnsi" w:hAnsiTheme="minorHAnsi" w:cs="Times New Roman"/>
        </w:rPr>
        <w:t>βεβαίωση συνδρομής των νόμιμων προϋποθέσεων λειτουργίας τουριστικού γραφείου, η</w:t>
      </w:r>
      <w:r w:rsidRPr="00062C8D">
        <w:rPr>
          <w:rFonts w:asciiTheme="minorHAnsi" w:hAnsiTheme="minorHAnsi" w:cs="Times New Roman"/>
        </w:rPr>
        <w:t xml:space="preserve"> οποί</w:t>
      </w:r>
      <w:r w:rsidRPr="00062C8D" w:rsidR="007E7254">
        <w:rPr>
          <w:rFonts w:asciiTheme="minorHAnsi" w:hAnsiTheme="minorHAnsi" w:cs="Times New Roman"/>
        </w:rPr>
        <w:t>α</w:t>
      </w:r>
      <w:r w:rsidRPr="00062C8D">
        <w:rPr>
          <w:rFonts w:asciiTheme="minorHAnsi" w:hAnsiTheme="minorHAnsi" w:cs="Times New Roman"/>
        </w:rPr>
        <w:t xml:space="preserve"> βρίσκεται σε ισχύ.</w:t>
      </w:r>
    </w:p>
    <w:p w:rsidR="007E7254" w:rsidRPr="00062C8D" w:rsidP="00D3350F">
      <w:pPr>
        <w:pStyle w:val="BodyText2"/>
        <w:tabs>
          <w:tab w:val="left" w:pos="0"/>
          <w:tab w:val="left" w:pos="180"/>
        </w:tabs>
        <w:jc w:val="both"/>
        <w:rPr>
          <w:rFonts w:asciiTheme="minorHAnsi" w:hAnsiTheme="minorHAnsi" w:cs="Times New Roman"/>
        </w:rPr>
      </w:pPr>
      <w:r w:rsidRPr="00062C8D">
        <w:rPr>
          <w:rFonts w:asciiTheme="minorHAnsi" w:hAnsiTheme="minorHAnsi" w:cs="Times New Roman"/>
        </w:rPr>
        <w:tab/>
      </w:r>
    </w:p>
    <w:sectPr w:rsidSect="004F52E5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159F6"/>
    <w:rsid w:val="00036389"/>
    <w:rsid w:val="00062C8D"/>
    <w:rsid w:val="002A7CFA"/>
    <w:rsid w:val="003C626D"/>
    <w:rsid w:val="00540932"/>
    <w:rsid w:val="00751EEA"/>
    <w:rsid w:val="007E7254"/>
    <w:rsid w:val="00832392"/>
    <w:rsid w:val="00966FF2"/>
    <w:rsid w:val="00A126E3"/>
    <w:rsid w:val="00A454B9"/>
    <w:rsid w:val="00AE77A8"/>
    <w:rsid w:val="00B60749"/>
    <w:rsid w:val="00C842CE"/>
    <w:rsid w:val="00C936C8"/>
    <w:rsid w:val="00CE67F9"/>
    <w:rsid w:val="00D3350F"/>
    <w:rsid w:val="00E23D2F"/>
    <w:rsid w:val="00F62FA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i w:val="0"/>
      <w:color w:val="2C59E0"/>
      <w:kern w:val="36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i w:val="0"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i w:val="0"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i w:val="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  <w:sz w:val="24"/>
      <w:szCs w:val="24"/>
    </w:rPr>
  </w:style>
  <w:style w:type="character" w:customStyle="1" w:styleId="alink">
    <w:name w:val="a_link"/>
    <w:basedOn w:val="DefaultParagraphFont"/>
    <w:rPr>
      <w:color w:val="0000FF"/>
    </w:rPr>
  </w:style>
  <w:style w:type="table" w:customStyle="1" w:styleId="MsoTableGrid">
    <w:name w:val="MsoTableGrid"/>
    <w:basedOn w:val="TableNormal"/>
    <w:tblPr/>
  </w:style>
  <w:style w:type="paragraph" w:styleId="BodyText2">
    <w:name w:val="Body Text 2"/>
    <w:basedOn w:val="Normal"/>
    <w:rsid w:val="004F52E5"/>
    <w:rPr>
      <w:rFonts w:ascii="Arial" w:hAnsi="Arial" w:cs="Arial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://2.84.78.190/UserCheck/PortalMain?IID={72E674C5-93B8-6BF7-C4F7-A29C70C76CE4}&amp;origUrl=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cp:revision>0</cp:revision>
</cp:coreProperties>
</file>